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146"/>
        <w:ind w:left="0" w:right="0"/>
      </w:pPr>
    </w:p>
    <w:p>
      <w:pPr>
        <w:autoSpaceDN w:val="0"/>
        <w:autoSpaceDE w:val="0"/>
        <w:widowControl/>
        <w:spacing w:line="162" w:lineRule="exact" w:before="0" w:after="238"/>
        <w:ind w:left="0" w:right="0" w:firstLine="0"/>
        <w:jc w:val="center"/>
      </w:pPr>
      <w:r>
        <w:rPr>
          <w:w w:val="98.09230657724234"/>
          <w:rFonts w:ascii="AdvTT5235d5a9" w:hAnsi="AdvTT5235d5a9" w:eastAsia="AdvTT5235d5a9"/>
          <w:b w:val="0"/>
          <w:i w:val="0"/>
          <w:color w:val="2E3092"/>
          <w:sz w:val="13"/>
        </w:rPr>
        <w:hyperlink r:id="rId9" w:history="1">
          <w:r>
            <w:rPr>
              <w:rStyle w:val="Hyperlink"/>
            </w:rPr>
            <w:t>Arti</w:t>
          </w:r>
        </w:hyperlink>
      </w:r>
      <w:r>
        <w:rPr>
          <w:w w:val="98.09230657724234"/>
          <w:rFonts w:ascii="fb" w:hAnsi="fb" w:eastAsia="fb"/>
          <w:b w:val="0"/>
          <w:i w:val="0"/>
          <w:color w:val="2E3092"/>
          <w:sz w:val="13"/>
        </w:rPr>
        <w:hyperlink r:id="rId9" w:history="1">
          <w:r>
            <w:rPr>
              <w:rStyle w:val="Hyperlink"/>
            </w:rPr>
            <w:t>f</w:t>
          </w:r>
        </w:hyperlink>
      </w:r>
      <w:r>
        <w:rPr>
          <w:w w:val="98.09230657724234"/>
          <w:rFonts w:ascii="fb" w:hAnsi="fb" w:eastAsia="fb"/>
          <w:b w:val="0"/>
          <w:i w:val="0"/>
          <w:color w:val="2E3092"/>
          <w:sz w:val="13"/>
        </w:rPr>
        <w:t>i</w:t>
      </w:r>
      <w:r>
        <w:rPr>
          <w:w w:val="98.09230657724234"/>
          <w:rFonts w:ascii="AdvTT5235d5a9" w:hAnsi="AdvTT5235d5a9" w:eastAsia="AdvTT5235d5a9"/>
          <w:b w:val="0"/>
          <w:i w:val="0"/>
          <w:color w:val="2E3092"/>
          <w:sz w:val="13"/>
        </w:rPr>
        <w:hyperlink r:id="rId9" w:history="1">
          <w:r>
            <w:rPr>
              <w:rStyle w:val="Hyperlink"/>
            </w:rPr>
            <w:t>cial Intelligence in Agriculture 4 (2020) 96</w:t>
          </w:r>
        </w:hyperlink>
      </w:r>
      <w:r>
        <w:rPr>
          <w:w w:val="98.09230657724234"/>
          <w:rFonts w:ascii="20" w:hAnsi="20" w:eastAsia="20"/>
          <w:b w:val="0"/>
          <w:i w:val="0"/>
          <w:color w:val="2E3092"/>
          <w:sz w:val="13"/>
        </w:rPr>
        <w:hyperlink r:id="rId9" w:history="1">
          <w:r>
            <w:rPr>
              <w:rStyle w:val="Hyperlink"/>
            </w:rPr>
            <w:t>–</w:t>
          </w:r>
        </w:hyperlink>
      </w:r>
      <w:r>
        <w:rPr>
          <w:w w:val="98.09230657724234"/>
          <w:rFonts w:ascii="AdvTT5235d5a9" w:hAnsi="AdvTT5235d5a9" w:eastAsia="AdvTT5235d5a9"/>
          <w:b w:val="0"/>
          <w:i w:val="0"/>
          <w:color w:val="2E3092"/>
          <w:sz w:val="13"/>
        </w:rPr>
        <w:hyperlink r:id="rId9" w:history="1">
          <w:r>
            <w:rPr>
              <w:rStyle w:val="Hyperlink"/>
            </w:rPr>
            <w:t>103</w:t>
          </w:r>
        </w:hyperlink>
      </w:r>
    </w:p>
    <w:tbl>
      <w:tblPr>
        <w:tblW w:type="auto" w:w="0"/>
        <w:tblLayout w:type="fixed"/>
        <w:tblLook w:firstColumn="1" w:firstRow="1" w:lastColumn="0" w:lastRow="0" w:noHBand="0" w:noVBand="1" w:val="04A0"/>
        <w:tblInd w:w="0.0" w:type="dxa"/>
      </w:tblPr>
      <w:tblGrid>
        <w:gridCol w:w="3469"/>
        <w:gridCol w:w="3469"/>
        <w:gridCol w:w="3469"/>
      </w:tblGrid>
      <w:tr>
        <w:trPr>
          <w:trHeight w:hRule="exact" w:val="1584"/>
        </w:trPr>
        <w:tc>
          <w:tcPr>
            <w:tcW w:type="dxa" w:w="1474"/>
            <w:tcBorders>
              <w:top w:sz="2.3999999999999773" w:val="single" w:color="#221F1F"/>
              <w:bottom w:sz="24.0" w:val="single" w:color="#221F1F"/>
            </w:tcBorders>
            <w:tcMar>
              <w:start w:w="0" w:type="dxa"/>
              <w:end w:w="0" w:type="dxa"/>
            </w:tcMar>
          </w:tcPr>
          <w:p>
            <w:pPr>
              <w:autoSpaceDN w:val="0"/>
              <w:autoSpaceDE w:val="0"/>
              <w:widowControl/>
              <w:spacing w:line="240" w:lineRule="auto" w:before="122" w:after="0"/>
              <w:ind w:left="30" w:right="0" w:firstLine="0"/>
              <w:jc w:val="left"/>
            </w:pPr>
            <w:r>
              <w:drawing>
                <wp:inline xmlns:a="http://schemas.openxmlformats.org/drawingml/2006/main" xmlns:pic="http://schemas.openxmlformats.org/drawingml/2006/picture">
                  <wp:extent cx="717550" cy="748030"/>
                  <wp:docPr id="1" name="Picture 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717550" cy="748030"/>
                          </a:xfrm>
                          <a:prstGeom prst="rect"/>
                        </pic:spPr>
                      </pic:pic>
                    </a:graphicData>
                  </a:graphic>
                </wp:inline>
              </w:drawing>
            </w:r>
          </w:p>
        </w:tc>
        <w:tc>
          <w:tcPr>
            <w:tcW w:type="dxa" w:w="7484"/>
            <w:tcBorders>
              <w:top w:sz="2.3999999999999773" w:val="single" w:color="#221F1F"/>
              <w:bottom w:sz="24.0" w:val="single" w:color="#221F1F"/>
            </w:tcBorders>
            <w:tcMar>
              <w:start w:w="0" w:type="dxa"/>
              <w:end w:w="0" w:type="dxa"/>
            </w:tcMar>
          </w:tcPr>
          <w:p>
            <w:pPr>
              <w:autoSpaceDN w:val="0"/>
              <w:autoSpaceDE w:val="0"/>
              <w:widowControl/>
              <w:spacing w:line="122" w:lineRule="exact" w:before="0" w:after="0"/>
              <w:ind w:left="0" w:right="0"/>
            </w:pPr>
          </w:p>
          <w:tbl>
            <w:tblPr>
              <w:tblW w:type="auto" w:w="0"/>
              <w:tblLayout w:type="fixed"/>
              <w:tblLook w:firstColumn="1" w:firstRow="1" w:lastColumn="0" w:lastRow="0" w:noHBand="0" w:noVBand="1" w:val="04A0"/>
              <w:tblInd w:w="0.0" w:type="dxa"/>
            </w:tblPr>
            <w:tblGrid>
              <w:gridCol w:w="7484"/>
            </w:tblGrid>
            <w:tr>
              <w:trPr>
                <w:trHeight w:hRule="exact" w:val="240"/>
              </w:trPr>
              <w:tc>
                <w:tcPr>
                  <w:tcW w:type="dxa" w:w="7490"/>
                  <w:tcBorders/>
                  <w:shd w:fill="e6e7e8"/>
                  <w:tcMar>
                    <w:start w:w="0" w:type="dxa"/>
                    <w:end w:w="0" w:type="dxa"/>
                  </w:tcMar>
                </w:tcPr>
                <w:p>
                  <w:pPr>
                    <w:autoSpaceDN w:val="0"/>
                    <w:autoSpaceDE w:val="0"/>
                    <w:widowControl/>
                    <w:spacing w:line="182" w:lineRule="exact" w:before="0" w:after="0"/>
                    <w:ind w:left="0" w:right="0" w:firstLine="0"/>
                    <w:jc w:val="center"/>
                  </w:pPr>
                  <w:r>
                    <w:rPr>
                      <w:rFonts w:ascii="AdvTTc8c83e50" w:hAnsi="AdvTTc8c83e50" w:eastAsia="AdvTTc8c83e50"/>
                      <w:b w:val="0"/>
                      <w:i w:val="0"/>
                      <w:color w:val="221F1F"/>
                      <w:sz w:val="16"/>
                    </w:rPr>
                    <w:t>Contents lists available at</w:t>
                  </w:r>
                  <w:r>
                    <w:rPr>
                      <w:rFonts w:ascii="AdvTTc8c83e50" w:hAnsi="AdvTTc8c83e50" w:eastAsia="AdvTTc8c83e50"/>
                      <w:b w:val="0"/>
                      <w:i w:val="0"/>
                      <w:color w:val="2E3092"/>
                      <w:sz w:val="16"/>
                    </w:rPr>
                    <w:t xml:space="preserve"> </w:t>
                  </w:r>
                  <w:r>
                    <w:rPr>
                      <w:rFonts w:ascii="AdvTTc8c83e50" w:hAnsi="AdvTTc8c83e50" w:eastAsia="AdvTTc8c83e50"/>
                      <w:b w:val="0"/>
                      <w:i w:val="0"/>
                      <w:color w:val="2E3092"/>
                      <w:sz w:val="16"/>
                    </w:rPr>
                    <w:hyperlink r:id="rId11" w:history="1">
                      <w:r>
                        <w:rPr>
                          <w:rStyle w:val="Hyperlink"/>
                        </w:rPr>
                        <w:t>ScienceDirect</w:t>
                      </w:r>
                    </w:hyperlink>
                  </w:r>
                </w:p>
              </w:tc>
            </w:tr>
          </w:tbl>
          <w:p>
            <w:pPr>
              <w:autoSpaceDN w:val="0"/>
              <w:autoSpaceDE w:val="0"/>
              <w:widowControl/>
              <w:spacing w:line="100" w:lineRule="exact" w:before="0" w:after="0"/>
              <w:ind w:left="0" w:right="0"/>
            </w:pPr>
          </w:p>
          <w:tbl>
            <w:tblPr>
              <w:tblW w:type="auto" w:w="0"/>
              <w:tblLayout w:type="fixed"/>
              <w:tblLook w:firstColumn="1" w:firstRow="1" w:lastColumn="0" w:lastRow="0" w:noHBand="0" w:noVBand="1" w:val="04A0"/>
              <w:tblInd w:w="751.9999999999999" w:type="dxa"/>
            </w:tblPr>
            <w:tblGrid>
              <w:gridCol w:w="7484"/>
            </w:tblGrid>
            <w:tr>
              <w:trPr>
                <w:trHeight w:hRule="exact" w:val="474"/>
              </w:trPr>
              <w:tc>
                <w:tcPr>
                  <w:tcW w:type="dxa" w:w="5960"/>
                  <w:tcBorders/>
                  <w:shd w:fill="e6e7e8"/>
                  <w:tcMar>
                    <w:start w:w="0" w:type="dxa"/>
                    <w:end w:w="0" w:type="dxa"/>
                  </w:tcMar>
                </w:tcPr>
                <w:p>
                  <w:pPr>
                    <w:autoSpaceDN w:val="0"/>
                    <w:autoSpaceDE w:val="0"/>
                    <w:widowControl/>
                    <w:spacing w:line="354" w:lineRule="exact" w:before="60" w:after="0"/>
                    <w:ind w:left="0" w:right="0" w:firstLine="0"/>
                    <w:jc w:val="center"/>
                  </w:pPr>
                  <w:r>
                    <w:rPr>
                      <w:rFonts w:ascii="AdvTT5235d5a9" w:hAnsi="AdvTT5235d5a9" w:eastAsia="AdvTT5235d5a9"/>
                      <w:b w:val="0"/>
                      <w:i w:val="0"/>
                      <w:color w:val="221F1F"/>
                      <w:sz w:val="28"/>
                    </w:rPr>
                    <w:t>Arti</w:t>
                  </w:r>
                  <w:r>
                    <w:rPr>
                      <w:rFonts w:ascii="fb" w:hAnsi="fb" w:eastAsia="fb"/>
                      <w:b w:val="0"/>
                      <w:i w:val="0"/>
                      <w:color w:val="221F1F"/>
                      <w:sz w:val="28"/>
                    </w:rPr>
                    <w:t>fi</w:t>
                  </w:r>
                  <w:r>
                    <w:rPr>
                      <w:rFonts w:ascii="AdvTT5235d5a9" w:hAnsi="AdvTT5235d5a9" w:eastAsia="AdvTT5235d5a9"/>
                      <w:b w:val="0"/>
                      <w:i w:val="0"/>
                      <w:color w:val="221F1F"/>
                      <w:sz w:val="28"/>
                    </w:rPr>
                    <w:t>cial Intelligence in Agriculture</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11.9999999999999" w:type="dxa"/>
            </w:tblPr>
            <w:tblGrid>
              <w:gridCol w:w="7484"/>
            </w:tblGrid>
            <w:tr>
              <w:trPr>
                <w:trHeight w:hRule="exact" w:val="260"/>
              </w:trPr>
              <w:tc>
                <w:tcPr>
                  <w:tcW w:type="dxa" w:w="7040"/>
                  <w:tcBorders/>
                  <w:shd w:fill="e6e7e8"/>
                  <w:tcMar>
                    <w:start w:w="0" w:type="dxa"/>
                    <w:end w:w="0" w:type="dxa"/>
                  </w:tcMar>
                </w:tcPr>
                <w:p>
                  <w:pPr>
                    <w:autoSpaceDN w:val="0"/>
                    <w:autoSpaceDE w:val="0"/>
                    <w:widowControl/>
                    <w:spacing w:line="182" w:lineRule="exact" w:before="60" w:after="0"/>
                    <w:ind w:left="0" w:right="0" w:firstLine="0"/>
                    <w:jc w:val="center"/>
                  </w:pPr>
                  <w:r>
                    <w:rPr>
                      <w:rFonts w:ascii="AdvTTc8c83e50" w:hAnsi="AdvTTc8c83e50" w:eastAsia="AdvTTc8c83e50"/>
                      <w:b w:val="0"/>
                      <w:i w:val="0"/>
                      <w:color w:val="221F1F"/>
                      <w:sz w:val="16"/>
                    </w:rPr>
                    <w:t>journal homepage:</w:t>
                  </w:r>
                  <w:r>
                    <w:rPr>
                      <w:rFonts w:ascii="AdvTTc8c83e50" w:hAnsi="AdvTTc8c83e50" w:eastAsia="AdvTTc8c83e50"/>
                      <w:b w:val="0"/>
                      <w:i w:val="0"/>
                      <w:color w:val="2E3092"/>
                      <w:sz w:val="16"/>
                    </w:rPr>
                    <w:t xml:space="preserve"> </w:t>
                  </w:r>
                  <w:r>
                    <w:rPr>
                      <w:rFonts w:ascii="AdvTTc8c83e50" w:hAnsi="AdvTTc8c83e50" w:eastAsia="AdvTTc8c83e50"/>
                      <w:b w:val="0"/>
                      <w:i w:val="0"/>
                      <w:color w:val="2E3092"/>
                      <w:sz w:val="16"/>
                    </w:rPr>
                    <w:hyperlink r:id="rId12" w:history="1">
                      <w:r>
                        <w:rPr>
                          <w:rStyle w:val="Hyperlink"/>
                        </w:rPr>
                        <w:t>http://www.keaipublishing.com/en/journals/artificial-</w:t>
                      </w:r>
                    </w:hyperlink>
                  </w:r>
                </w:p>
              </w:tc>
            </w:tr>
          </w:tbl>
          <w:p>
            <w:pPr>
              <w:autoSpaceDN w:val="0"/>
              <w:autoSpaceDE w:val="0"/>
              <w:widowControl/>
              <w:spacing w:line="182" w:lineRule="exact" w:before="18" w:after="0"/>
              <w:ind w:left="0" w:right="0" w:firstLine="0"/>
              <w:jc w:val="center"/>
            </w:pPr>
            <w:r>
              <w:rPr>
                <w:rFonts w:ascii="AdvTTc8c83e50" w:hAnsi="AdvTTc8c83e50" w:eastAsia="AdvTTc8c83e50"/>
                <w:b w:val="0"/>
                <w:i w:val="0"/>
                <w:color w:val="2E3092"/>
                <w:sz w:val="16"/>
              </w:rPr>
              <w:hyperlink r:id="rId12" w:history="1">
                <w:r>
                  <w:rPr>
                    <w:rStyle w:val="Hyperlink"/>
                  </w:rPr>
                  <w:t>intelligence-in-agriculture/</w:t>
                </w:r>
              </w:hyperlink>
            </w:r>
          </w:p>
        </w:tc>
        <w:tc>
          <w:tcPr>
            <w:tcW w:type="dxa" w:w="1424"/>
            <w:tcBorders>
              <w:top w:sz="2.3999999999999773" w:val="single" w:color="#221F1F"/>
              <w:bottom w:sz="24.0" w:val="single" w:color="#221F1F"/>
            </w:tcBorders>
            <w:tcMar>
              <w:start w:w="0" w:type="dxa"/>
              <w:end w:w="0" w:type="dxa"/>
            </w:tcMar>
          </w:tcPr>
          <w:p>
            <w:pPr>
              <w:autoSpaceDN w:val="0"/>
              <w:autoSpaceDE w:val="0"/>
              <w:widowControl/>
              <w:spacing w:line="240" w:lineRule="auto" w:before="0" w:after="0"/>
              <w:ind w:left="298" w:right="0" w:firstLine="0"/>
              <w:jc w:val="left"/>
            </w:pPr>
            <w:r>
              <w:drawing>
                <wp:inline xmlns:a="http://schemas.openxmlformats.org/drawingml/2006/main" xmlns:pic="http://schemas.openxmlformats.org/drawingml/2006/picture">
                  <wp:extent cx="709929" cy="896619"/>
                  <wp:docPr id="2" name="Picture 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709929" cy="896619"/>
                          </a:xfrm>
                          <a:prstGeom prst="rect"/>
                        </pic:spPr>
                      </pic:pic>
                    </a:graphicData>
                  </a:graphic>
                </wp:inline>
              </w:drawing>
            </w:r>
          </w:p>
        </w:tc>
      </w:tr>
      <w:tr>
        <w:trPr>
          <w:trHeight w:hRule="exact" w:val="1264"/>
        </w:trPr>
        <w:tc>
          <w:tcPr>
            <w:tcW w:type="dxa" w:w="8958"/>
            <w:gridSpan w:val="2"/>
            <w:tcBorders>
              <w:top w:sz="24.0" w:val="single" w:color="#221F1F"/>
            </w:tcBorders>
            <w:tcMar>
              <w:start w:w="0" w:type="dxa"/>
              <w:end w:w="0" w:type="dxa"/>
            </w:tcMar>
            <w:tcMar>
              <w:start w:w="0" w:type="dxa"/>
              <w:end w:w="0" w:type="dxa"/>
            </w:tcMar>
          </w:tcPr>
          <w:p>
            <w:pPr>
              <w:autoSpaceDN w:val="0"/>
              <w:autoSpaceDE w:val="0"/>
              <w:widowControl/>
              <w:spacing w:line="344" w:lineRule="exact" w:before="538" w:after="0"/>
              <w:ind w:left="0" w:right="720" w:firstLine="0"/>
              <w:jc w:val="left"/>
            </w:pPr>
            <w:r>
              <w:rPr>
                <w:rFonts w:ascii="AdvTT5235d5a9" w:hAnsi="AdvTT5235d5a9" w:eastAsia="AdvTT5235d5a9"/>
                <w:b w:val="0"/>
                <w:i w:val="0"/>
                <w:color w:val="221F1F"/>
                <w:sz w:val="27"/>
              </w:rPr>
              <w:t xml:space="preserve">An integrated foot transducer and data logging system for dynamic </w:t>
            </w:r>
            <w:r>
              <w:rPr>
                <w:rFonts w:ascii="AdvTT5235d5a9" w:hAnsi="AdvTT5235d5a9" w:eastAsia="AdvTT5235d5a9"/>
                <w:b w:val="0"/>
                <w:i w:val="0"/>
                <w:color w:val="221F1F"/>
                <w:sz w:val="27"/>
              </w:rPr>
              <w:t>assessment of lower limb exerted forces during agricultural</w:t>
            </w:r>
          </w:p>
        </w:tc>
        <w:tc>
          <w:tcPr>
            <w:tcW w:type="dxa" w:w="1424"/>
            <w:tcBorders>
              <w:top w:sz="24.0" w:val="single" w:color="#221F1F"/>
            </w:tcBorders>
            <w:tcMar>
              <w:start w:w="0" w:type="dxa"/>
              <w:end w:w="0" w:type="dxa"/>
            </w:tcMar>
          </w:tcPr>
          <w:p>
            <w:pPr>
              <w:autoSpaceDN w:val="0"/>
              <w:autoSpaceDE w:val="0"/>
              <w:widowControl/>
              <w:spacing w:line="240" w:lineRule="auto" w:before="510" w:after="0"/>
              <w:ind w:left="288" w:right="0" w:firstLine="0"/>
              <w:jc w:val="left"/>
            </w:pPr>
            <w:r>
              <w:drawing>
                <wp:inline xmlns:a="http://schemas.openxmlformats.org/drawingml/2006/main" xmlns:pic="http://schemas.openxmlformats.org/drawingml/2006/picture">
                  <wp:extent cx="368300" cy="368300"/>
                  <wp:docPr id="3" name="Picture 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8300" cy="368300"/>
                          </a:xfrm>
                          <a:prstGeom prst="rect"/>
                        </pic:spPr>
                      </pic:pic>
                    </a:graphicData>
                  </a:graphic>
                </wp:inline>
              </w:drawing>
            </w:r>
          </w:p>
        </w:tc>
      </w:tr>
    </w:tbl>
    <w:p>
      <w:pPr>
        <w:autoSpaceDN w:val="0"/>
        <w:autoSpaceDE w:val="0"/>
        <w:widowControl/>
        <w:spacing w:line="332" w:lineRule="exact" w:before="4" w:after="0"/>
        <w:ind w:left="0" w:right="0" w:firstLine="0"/>
        <w:jc w:val="left"/>
      </w:pPr>
      <w:r>
        <w:rPr>
          <w:rFonts w:ascii="AdvTT5235d5a9" w:hAnsi="AdvTT5235d5a9" w:eastAsia="AdvTT5235d5a9"/>
          <w:b w:val="0"/>
          <w:i w:val="0"/>
          <w:color w:val="221F1F"/>
          <w:sz w:val="27"/>
        </w:rPr>
        <w:t>machinery operations</w:t>
      </w:r>
    </w:p>
    <w:p>
      <w:pPr>
        <w:autoSpaceDN w:val="0"/>
        <w:autoSpaceDE w:val="0"/>
        <w:widowControl/>
        <w:spacing w:line="298" w:lineRule="exact" w:before="136" w:after="0"/>
        <w:ind w:left="0" w:right="0" w:firstLine="0"/>
        <w:jc w:val="left"/>
      </w:pPr>
      <w:r>
        <w:rPr>
          <w:rFonts w:ascii="AdvTT5235d5a9" w:hAnsi="AdvTT5235d5a9" w:eastAsia="AdvTT5235d5a9"/>
          <w:b w:val="0"/>
          <w:i w:val="0"/>
          <w:color w:val="221F1F"/>
          <w:sz w:val="21"/>
        </w:rPr>
        <w:t>Smrutilipi Hota</w:t>
      </w:r>
      <w:r>
        <w:rPr>
          <w:rFonts w:ascii="AdvTT5235d5a9" w:hAnsi="AdvTT5235d5a9" w:eastAsia="AdvTT5235d5a9"/>
          <w:b w:val="0"/>
          <w:i w:val="0"/>
          <w:color w:val="2E3092"/>
          <w:sz w:val="15"/>
        </w:rPr>
        <w:t>a</w:t>
      </w:r>
      <w:r>
        <w:rPr>
          <w:rFonts w:ascii="AdvTT5235d5a9" w:hAnsi="AdvTT5235d5a9" w:eastAsia="AdvTT5235d5a9"/>
          <w:b w:val="0"/>
          <w:i w:val="0"/>
          <w:color w:val="221F1F"/>
          <w:sz w:val="21"/>
        </w:rPr>
        <w:t>, V.K. Tewari</w:t>
      </w:r>
      <w:r>
        <w:rPr>
          <w:rFonts w:ascii="AdvTT5235d5a9" w:hAnsi="AdvTT5235d5a9" w:eastAsia="AdvTT5235d5a9"/>
          <w:b w:val="0"/>
          <w:i w:val="0"/>
          <w:color w:val="2E3092"/>
          <w:sz w:val="15"/>
        </w:rPr>
        <w:t>a</w:t>
      </w:r>
      <w:r>
        <w:rPr>
          <w:rFonts w:ascii="AdvTT5235d5a9" w:hAnsi="AdvTT5235d5a9" w:eastAsia="AdvTT5235d5a9"/>
          <w:b w:val="0"/>
          <w:i w:val="0"/>
          <w:color w:val="221F1F"/>
          <w:sz w:val="21"/>
        </w:rPr>
        <w:t>, Abhilash K. Chandel</w:t>
      </w:r>
      <w:r>
        <w:rPr>
          <w:rFonts w:ascii="AdvTT5235d5a9" w:hAnsi="AdvTT5235d5a9" w:eastAsia="AdvTT5235d5a9"/>
          <w:b w:val="0"/>
          <w:i w:val="0"/>
          <w:color w:val="2E3092"/>
          <w:sz w:val="15"/>
        </w:rPr>
        <w:t>b</w:t>
      </w:r>
      <w:r>
        <w:rPr>
          <w:rFonts w:ascii="AdvTT5235d5a9" w:hAnsi="AdvTT5235d5a9" w:eastAsia="AdvTT5235d5a9"/>
          <w:b w:val="0"/>
          <w:i w:val="0"/>
          <w:color w:val="221F1F"/>
          <w:sz w:val="15"/>
        </w:rPr>
        <w:t>,</w:t>
      </w:r>
      <w:r>
        <w:rPr>
          <w:rFonts w:ascii="20" w:hAnsi="20" w:eastAsia="20"/>
          <w:b w:val="0"/>
          <w:i w:val="0"/>
          <w:color w:val="2E3092"/>
          <w:sz w:val="24"/>
        </w:rPr>
        <w:t>⁎</w:t>
      </w:r>
      <w:r>
        <w:rPr>
          <w:rFonts w:ascii="AdvTT5235d5a9" w:hAnsi="AdvTT5235d5a9" w:eastAsia="AdvTT5235d5a9"/>
          <w:b w:val="0"/>
          <w:i w:val="0"/>
          <w:color w:val="221F1F"/>
          <w:sz w:val="21"/>
        </w:rPr>
        <w:t>, Gajendra Singh</w:t>
      </w:r>
      <w:r>
        <w:rPr>
          <w:rFonts w:ascii="AdvTT5235d5a9" w:hAnsi="AdvTT5235d5a9" w:eastAsia="AdvTT5235d5a9"/>
          <w:b w:val="0"/>
          <w:i w:val="0"/>
          <w:color w:val="2E3092"/>
          <w:sz w:val="15"/>
        </w:rPr>
        <w:t>a</w:t>
      </w:r>
    </w:p>
    <w:p>
      <w:pPr>
        <w:autoSpaceDN w:val="0"/>
        <w:autoSpaceDE w:val="0"/>
        <w:widowControl/>
        <w:spacing w:line="172" w:lineRule="exact" w:before="100" w:after="160"/>
        <w:ind w:left="0" w:right="4608" w:firstLine="0"/>
        <w:jc w:val="left"/>
      </w:pPr>
      <w:r>
        <w:rPr>
          <w:rFonts w:ascii="AdvTT5235d5a9" w:hAnsi="AdvTT5235d5a9" w:eastAsia="AdvTT5235d5a9"/>
          <w:b w:val="0"/>
          <w:i w:val="0"/>
          <w:color w:val="221F1F"/>
          <w:sz w:val="9"/>
        </w:rPr>
        <w:t>a</w:t>
      </w:r>
      <w:r>
        <w:rPr>
          <w:w w:val="98.09230657724234"/>
          <w:rFonts w:ascii="AdvTT94c8263f.I" w:hAnsi="AdvTT94c8263f.I" w:eastAsia="AdvTT94c8263f.I"/>
          <w:b w:val="0"/>
          <w:i w:val="0"/>
          <w:color w:val="221F1F"/>
          <w:sz w:val="13"/>
        </w:rPr>
        <w:t xml:space="preserve"> Indian Institute of Technology Kharagpur, West Bengal, India </w:t>
      </w:r>
      <w:r>
        <w:br/>
      </w:r>
      <w:r>
        <w:rPr>
          <w:rFonts w:ascii="AdvTT5235d5a9" w:hAnsi="AdvTT5235d5a9" w:eastAsia="AdvTT5235d5a9"/>
          <w:b w:val="0"/>
          <w:i w:val="0"/>
          <w:color w:val="221F1F"/>
          <w:sz w:val="9"/>
        </w:rPr>
        <w:t>b</w:t>
      </w:r>
      <w:r>
        <w:rPr>
          <w:w w:val="98.09230657724234"/>
          <w:rFonts w:ascii="AdvTT94c8263f.I" w:hAnsi="AdvTT94c8263f.I" w:eastAsia="AdvTT94c8263f.I"/>
          <w:b w:val="0"/>
          <w:i w:val="0"/>
          <w:color w:val="221F1F"/>
          <w:sz w:val="13"/>
        </w:rPr>
        <w:t xml:space="preserve"> Center for Precision and Automated Agricultural Systems, Washington State University, Prosser, WA, USA</w:t>
      </w:r>
    </w:p>
    <w:tbl>
      <w:tblPr>
        <w:tblW w:type="auto" w:w="0"/>
        <w:tblLayout w:type="fixed"/>
        <w:tblLook w:firstColumn="1" w:firstRow="1" w:lastColumn="0" w:lastRow="0" w:noHBand="0" w:noVBand="1" w:val="04A0"/>
        <w:tblInd w:w="0.0" w:type="dxa"/>
      </w:tblPr>
      <w:tblGrid>
        <w:gridCol w:w="3469"/>
        <w:gridCol w:w="3469"/>
        <w:gridCol w:w="3469"/>
      </w:tblGrid>
      <w:tr>
        <w:trPr>
          <w:trHeight w:hRule="exact" w:val="642"/>
        </w:trPr>
        <w:tc>
          <w:tcPr>
            <w:tcW w:type="dxa" w:w="1186"/>
            <w:tcBorders>
              <w:top w:sz="2.400000000000091" w:val="single" w:color="#221F1F"/>
              <w:bottom w:sz="2.399999999999636" w:val="single" w:color="#221F1F"/>
            </w:tcBorders>
            <w:tcMar>
              <w:start w:w="0" w:type="dxa"/>
              <w:end w:w="0" w:type="dxa"/>
            </w:tcMar>
          </w:tcPr>
          <w:p>
            <w:pPr>
              <w:autoSpaceDN w:val="0"/>
              <w:autoSpaceDE w:val="0"/>
              <w:widowControl/>
              <w:spacing w:line="220" w:lineRule="exact" w:before="264" w:after="0"/>
              <w:ind w:left="0" w:right="0" w:firstLine="0"/>
              <w:jc w:val="left"/>
            </w:pPr>
            <w:r>
              <w:rPr>
                <w:rFonts w:ascii="AdvTT0f485e03" w:hAnsi="AdvTT0f485e03" w:eastAsia="AdvTT0f485e03"/>
                <w:b w:val="0"/>
                <w:i w:val="0"/>
                <w:color w:val="221F1F"/>
                <w:sz w:val="18"/>
              </w:rPr>
              <w:t>a r t i c l e</w:t>
            </w:r>
          </w:p>
        </w:tc>
        <w:tc>
          <w:tcPr>
            <w:tcW w:type="dxa" w:w="1480"/>
            <w:tcBorders>
              <w:top w:sz="2.400000000000091" w:val="single" w:color="#221F1F"/>
              <w:bottom w:sz="2.399999999999636" w:val="single" w:color="#221F1F"/>
            </w:tcBorders>
            <w:tcMar>
              <w:start w:w="0" w:type="dxa"/>
              <w:end w:w="0" w:type="dxa"/>
            </w:tcMar>
          </w:tcPr>
          <w:p>
            <w:pPr>
              <w:autoSpaceDN w:val="0"/>
              <w:autoSpaceDE w:val="0"/>
              <w:widowControl/>
              <w:spacing w:line="220" w:lineRule="exact" w:before="264" w:after="0"/>
              <w:ind w:left="110" w:right="0" w:firstLine="0"/>
              <w:jc w:val="left"/>
            </w:pPr>
            <w:r>
              <w:rPr>
                <w:rFonts w:ascii="AdvTT0f485e03" w:hAnsi="AdvTT0f485e03" w:eastAsia="AdvTT0f485e03"/>
                <w:b w:val="0"/>
                <w:i w:val="0"/>
                <w:color w:val="221F1F"/>
                <w:sz w:val="18"/>
              </w:rPr>
              <w:t>i n f o</w:t>
            </w:r>
          </w:p>
        </w:tc>
        <w:tc>
          <w:tcPr>
            <w:tcW w:type="dxa" w:w="7716"/>
            <w:tcBorders>
              <w:top w:sz="2.400000000000091" w:val="single" w:color="#221F1F"/>
              <w:bottom w:sz="2.399999999999636" w:val="single" w:color="#221F1F"/>
            </w:tcBorders>
            <w:tcMar>
              <w:start w:w="0" w:type="dxa"/>
              <w:end w:w="0" w:type="dxa"/>
            </w:tcMar>
          </w:tcPr>
          <w:p>
            <w:pPr>
              <w:autoSpaceDN w:val="0"/>
              <w:autoSpaceDE w:val="0"/>
              <w:widowControl/>
              <w:spacing w:line="220" w:lineRule="exact" w:before="264" w:after="0"/>
              <w:ind w:left="622" w:right="0" w:firstLine="0"/>
              <w:jc w:val="left"/>
            </w:pPr>
            <w:r>
              <w:rPr>
                <w:rFonts w:ascii="AdvTT0f485e03" w:hAnsi="AdvTT0f485e03" w:eastAsia="AdvTT0f485e03"/>
                <w:b w:val="0"/>
                <w:i w:val="0"/>
                <w:color w:val="221F1F"/>
                <w:sz w:val="18"/>
              </w:rPr>
              <w:t>a b s t r a c t</w:t>
            </w:r>
          </w:p>
        </w:tc>
      </w:tr>
      <w:tr>
        <w:trPr>
          <w:trHeight w:hRule="exact" w:val="1030"/>
        </w:trPr>
        <w:tc>
          <w:tcPr>
            <w:tcW w:type="dxa" w:w="2666"/>
            <w:gridSpan w:val="2"/>
            <w:tcBorders>
              <w:top w:sz="2.399999999999636" w:val="single" w:color="#221F1F"/>
              <w:bottom w:sz="1.599999999999909" w:val="single" w:color="#221F1F"/>
            </w:tcBorders>
            <w:tcMar>
              <w:start w:w="0" w:type="dxa"/>
              <w:end w:w="0" w:type="dxa"/>
            </w:tcMar>
            <w:tcMar>
              <w:start w:w="0" w:type="dxa"/>
              <w:end w:w="0" w:type="dxa"/>
            </w:tcMar>
          </w:tcPr>
          <w:p>
            <w:pPr>
              <w:autoSpaceDN w:val="0"/>
              <w:autoSpaceDE w:val="0"/>
              <w:widowControl/>
              <w:spacing w:line="172" w:lineRule="exact" w:before="20" w:after="0"/>
              <w:ind w:left="0" w:right="432" w:firstLine="0"/>
              <w:jc w:val="left"/>
            </w:pPr>
            <w:r>
              <w:rPr>
                <w:w w:val="98.09230657724234"/>
                <w:rFonts w:ascii="AdvTT94c8263f.I" w:hAnsi="AdvTT94c8263f.I" w:eastAsia="AdvTT94c8263f.I"/>
                <w:b w:val="0"/>
                <w:i w:val="0"/>
                <w:color w:val="221F1F"/>
                <w:sz w:val="13"/>
              </w:rPr>
              <w:t xml:space="preserve">Article history: </w:t>
            </w:r>
            <w:r>
              <w:br/>
            </w:r>
            <w:r>
              <w:rPr>
                <w:w w:val="98.09230657724234"/>
                <w:rFonts w:ascii="AdvTT5235d5a9" w:hAnsi="AdvTT5235d5a9" w:eastAsia="AdvTT5235d5a9"/>
                <w:b w:val="0"/>
                <w:i w:val="0"/>
                <w:color w:val="221F1F"/>
                <w:sz w:val="13"/>
              </w:rPr>
              <w:t xml:space="preserve">Received 16 May 2020 </w:t>
            </w:r>
            <w:r>
              <w:br/>
            </w:r>
            <w:r>
              <w:rPr>
                <w:w w:val="98.09230657724234"/>
                <w:rFonts w:ascii="AdvTT5235d5a9" w:hAnsi="AdvTT5235d5a9" w:eastAsia="AdvTT5235d5a9"/>
                <w:b w:val="0"/>
                <w:i w:val="0"/>
                <w:color w:val="221F1F"/>
                <w:sz w:val="13"/>
              </w:rPr>
              <w:t xml:space="preserve">Received in revised form 13 June 2020 </w:t>
            </w:r>
            <w:r>
              <w:rPr>
                <w:w w:val="98.09230657724234"/>
                <w:rFonts w:ascii="AdvTT5235d5a9" w:hAnsi="AdvTT5235d5a9" w:eastAsia="AdvTT5235d5a9"/>
                <w:b w:val="0"/>
                <w:i w:val="0"/>
                <w:color w:val="221F1F"/>
                <w:sz w:val="13"/>
              </w:rPr>
              <w:t xml:space="preserve">Accepted 14 June 2020 </w:t>
            </w:r>
            <w:r>
              <w:br/>
            </w:r>
            <w:r>
              <w:rPr>
                <w:w w:val="98.09230657724234"/>
                <w:rFonts w:ascii="AdvTT5235d5a9" w:hAnsi="AdvTT5235d5a9" w:eastAsia="AdvTT5235d5a9"/>
                <w:b w:val="0"/>
                <w:i w:val="0"/>
                <w:color w:val="221F1F"/>
                <w:sz w:val="13"/>
              </w:rPr>
              <w:t>Available online 16 June 2020</w:t>
            </w:r>
          </w:p>
        </w:tc>
        <w:tc>
          <w:tcPr>
            <w:tcW w:type="dxa" w:w="7716"/>
            <w:tcBorders>
              <w:top w:sz="2.399999999999636" w:val="single" w:color="#221F1F"/>
              <w:bottom w:sz="1.599999999999909" w:val="single" w:color="#221F1F"/>
            </w:tcBorders>
            <w:tcMar>
              <w:start w:w="0" w:type="dxa"/>
              <w:end w:w="0" w:type="dxa"/>
            </w:tcMar>
          </w:tcPr>
          <w:p>
            <w:pPr>
              <w:autoSpaceDN w:val="0"/>
              <w:autoSpaceDE w:val="0"/>
              <w:widowControl/>
              <w:spacing w:line="194" w:lineRule="exact" w:before="24" w:after="0"/>
              <w:ind w:left="622" w:right="0" w:firstLine="0"/>
              <w:jc w:val="both"/>
            </w:pPr>
            <w:r>
              <w:rPr>
                <w:w w:val="102.4728570665632"/>
                <w:rFonts w:ascii="AdvTT5235d5a9" w:hAnsi="AdvTT5235d5a9" w:eastAsia="AdvTT5235d5a9"/>
                <w:b w:val="0"/>
                <w:i w:val="0"/>
                <w:color w:val="221F1F"/>
                <w:sz w:val="14"/>
              </w:rPr>
              <w:t xml:space="preserve">Agricultural machinery typically requires lower limb actuation forces for operations such as treadling, pedaling </w:t>
            </w:r>
            <w:r>
              <w:rPr>
                <w:w w:val="102.4728570665632"/>
                <w:rFonts w:ascii="AdvTT5235d5a9" w:hAnsi="AdvTT5235d5a9" w:eastAsia="AdvTT5235d5a9"/>
                <w:b w:val="0"/>
                <w:i w:val="0"/>
                <w:color w:val="221F1F"/>
                <w:sz w:val="14"/>
              </w:rPr>
              <w:t>and tractor based. However, limited systems exist for assessment of such forces that have ergonomic in</w:t>
            </w:r>
            <w:r>
              <w:rPr>
                <w:w w:val="102.4728570665632"/>
                <w:rFonts w:ascii="fb" w:hAnsi="fb" w:eastAsia="fb"/>
                <w:b w:val="0"/>
                <w:i w:val="0"/>
                <w:color w:val="221F1F"/>
                <w:sz w:val="14"/>
              </w:rPr>
              <w:t>fl</w:t>
            </w:r>
            <w:r>
              <w:rPr>
                <w:w w:val="102.4728570665632"/>
                <w:rFonts w:ascii="AdvTT5235d5a9" w:hAnsi="AdvTT5235d5a9" w:eastAsia="AdvTT5235d5a9"/>
                <w:b w:val="0"/>
                <w:i w:val="0"/>
                <w:color w:val="221F1F"/>
                <w:sz w:val="14"/>
              </w:rPr>
              <w:t xml:space="preserve">uence. </w:t>
            </w:r>
            <w:r>
              <w:rPr>
                <w:w w:val="102.4728570665632"/>
                <w:rFonts w:ascii="AdvTT5235d5a9" w:hAnsi="AdvTT5235d5a9" w:eastAsia="AdvTT5235d5a9"/>
                <w:b w:val="0"/>
                <w:i w:val="0"/>
                <w:color w:val="221F1F"/>
                <w:sz w:val="14"/>
              </w:rPr>
              <w:t>This study, therefore developed and evaluated a single board computer integrated foot transducer (IFT) and au-</w:t>
            </w:r>
            <w:r>
              <w:rPr>
                <w:w w:val="102.4728570665632"/>
                <w:rFonts w:ascii="AdvTT5235d5a9" w:hAnsi="AdvTT5235d5a9" w:eastAsia="AdvTT5235d5a9"/>
                <w:b w:val="0"/>
                <w:i w:val="0"/>
                <w:color w:val="221F1F"/>
                <w:sz w:val="14"/>
              </w:rPr>
              <w:t>tonomous data logging and visualization system to monitor dynamic lower limb exerted forces. The system con-</w:t>
            </w:r>
            <w:r>
              <w:rPr>
                <w:w w:val="102.4728570665632"/>
                <w:rFonts w:ascii="AdvTT5235d5a9" w:hAnsi="AdvTT5235d5a9" w:eastAsia="AdvTT5235d5a9"/>
                <w:b w:val="0"/>
                <w:i w:val="0"/>
                <w:color w:val="221F1F"/>
                <w:sz w:val="14"/>
              </w:rPr>
              <w:t>sists of custom developed load sensors sandwiched into foot shaped units that</w:t>
            </w:r>
            <w:r>
              <w:rPr>
                <w:w w:val="102.4728570665632"/>
                <w:rFonts w:ascii="fb" w:hAnsi="fb" w:eastAsia="fb"/>
                <w:b w:val="0"/>
                <w:i w:val="0"/>
                <w:color w:val="221F1F"/>
                <w:sz w:val="14"/>
              </w:rPr>
              <w:t xml:space="preserve"> fi</w:t>
            </w:r>
            <w:r>
              <w:rPr>
                <w:w w:val="102.4728570665632"/>
                <w:rFonts w:ascii="AdvTT5235d5a9" w:hAnsi="AdvTT5235d5a9" w:eastAsia="AdvTT5235d5a9"/>
                <w:b w:val="0"/>
                <w:i w:val="0"/>
                <w:color w:val="221F1F"/>
                <w:sz w:val="14"/>
              </w:rPr>
              <w:t>t operator's both feet. Stamped</w:t>
            </w:r>
          </w:p>
        </w:tc>
      </w:tr>
      <w:tr>
        <w:trPr>
          <w:trHeight w:hRule="exact" w:val="1110"/>
        </w:trPr>
        <w:tc>
          <w:tcPr>
            <w:tcW w:type="dxa" w:w="2666"/>
            <w:gridSpan w:val="2"/>
            <w:tcBorders>
              <w:top w:sz="1.599999999999909" w:val="single" w:color="#221F1F"/>
            </w:tcBorders>
            <w:tcMar>
              <w:start w:w="0" w:type="dxa"/>
              <w:end w:w="0" w:type="dxa"/>
            </w:tcMar>
            <w:tcMar>
              <w:start w:w="0" w:type="dxa"/>
              <w:end w:w="0" w:type="dxa"/>
            </w:tcMar>
          </w:tcPr>
          <w:p>
            <w:pPr>
              <w:autoSpaceDN w:val="0"/>
              <w:autoSpaceDE w:val="0"/>
              <w:widowControl/>
              <w:spacing w:line="172" w:lineRule="exact" w:before="34" w:after="0"/>
              <w:ind w:left="0" w:right="144" w:firstLine="0"/>
              <w:jc w:val="left"/>
            </w:pPr>
            <w:r>
              <w:rPr>
                <w:w w:val="98.09230657724234"/>
                <w:rFonts w:ascii="AdvTT94c8263f.I" w:hAnsi="AdvTT94c8263f.I" w:eastAsia="AdvTT94c8263f.I"/>
                <w:b w:val="0"/>
                <w:i w:val="0"/>
                <w:color w:val="221F1F"/>
                <w:sz w:val="13"/>
              </w:rPr>
              <w:t xml:space="preserve">Keywords: </w:t>
            </w:r>
            <w:r>
              <w:br/>
            </w:r>
            <w:r>
              <w:rPr>
                <w:w w:val="98.09230657724234"/>
                <w:rFonts w:ascii="AdvTT5235d5a9" w:hAnsi="AdvTT5235d5a9" w:eastAsia="AdvTT5235d5a9"/>
                <w:b w:val="0"/>
                <w:i w:val="0"/>
                <w:color w:val="221F1F"/>
                <w:sz w:val="13"/>
              </w:rPr>
              <w:t xml:space="preserve">Agricultural machinery operations </w:t>
            </w:r>
            <w:r>
              <w:br/>
            </w:r>
            <w:r>
              <w:rPr>
                <w:w w:val="98.09230657724234"/>
                <w:rFonts w:ascii="AdvTT5235d5a9" w:hAnsi="AdvTT5235d5a9" w:eastAsia="AdvTT5235d5a9"/>
                <w:b w:val="0"/>
                <w:i w:val="0"/>
                <w:color w:val="221F1F"/>
                <w:sz w:val="13"/>
              </w:rPr>
              <w:t xml:space="preserve">Lower limb exerted forces </w:t>
            </w:r>
            <w:r>
              <w:br/>
            </w:r>
            <w:r>
              <w:rPr>
                <w:w w:val="98.09230657724234"/>
                <w:rFonts w:ascii="AdvTT5235d5a9" w:hAnsi="AdvTT5235d5a9" w:eastAsia="AdvTT5235d5a9"/>
                <w:b w:val="0"/>
                <w:i w:val="0"/>
                <w:color w:val="221F1F"/>
                <w:sz w:val="13"/>
              </w:rPr>
              <w:t xml:space="preserve">Instrumented foot transducer </w:t>
            </w:r>
            <w:r>
              <w:br/>
            </w:r>
            <w:r>
              <w:rPr>
                <w:w w:val="98.09230657724234"/>
                <w:rFonts w:ascii="AdvTT5235d5a9" w:hAnsi="AdvTT5235d5a9" w:eastAsia="AdvTT5235d5a9"/>
                <w:b w:val="0"/>
                <w:i w:val="0"/>
                <w:color w:val="221F1F"/>
                <w:sz w:val="13"/>
              </w:rPr>
              <w:t xml:space="preserve">Autonomous data logging and visualization </w:t>
            </w:r>
            <w:r>
              <w:rPr>
                <w:w w:val="98.09230657724234"/>
                <w:rFonts w:ascii="AdvTT5235d5a9" w:hAnsi="AdvTT5235d5a9" w:eastAsia="AdvTT5235d5a9"/>
                <w:b w:val="0"/>
                <w:i w:val="0"/>
                <w:color w:val="221F1F"/>
                <w:sz w:val="13"/>
              </w:rPr>
              <w:t>Ergonomics and safety</w:t>
            </w:r>
          </w:p>
        </w:tc>
        <w:tc>
          <w:tcPr>
            <w:tcW w:type="dxa" w:w="7716"/>
            <w:tcBorders>
              <w:top w:sz="1.599999999999909" w:val="single" w:color="#221F1F"/>
            </w:tcBorders>
            <w:tcMar>
              <w:start w:w="0" w:type="dxa"/>
              <w:end w:w="0" w:type="dxa"/>
            </w:tcMar>
          </w:tcPr>
          <w:p>
            <w:pPr>
              <w:autoSpaceDN w:val="0"/>
              <w:autoSpaceDE w:val="0"/>
              <w:widowControl/>
              <w:spacing w:line="188" w:lineRule="exact" w:before="0" w:after="0"/>
              <w:ind w:left="622" w:right="0" w:firstLine="0"/>
              <w:jc w:val="both"/>
            </w:pPr>
            <w:r>
              <w:rPr>
                <w:w w:val="102.4728570665632"/>
                <w:rFonts w:ascii="AdvTT5235d5a9" w:hAnsi="AdvTT5235d5a9" w:eastAsia="AdvTT5235d5a9"/>
                <w:b w:val="0"/>
                <w:i w:val="0"/>
                <w:color w:val="221F1F"/>
                <w:sz w:val="14"/>
              </w:rPr>
              <w:t xml:space="preserve">forces at crank angles for operations typical to pedaling while at height (above ground level) for operation </w:t>
            </w:r>
            <w:r>
              <w:rPr>
                <w:w w:val="102.4728570665632"/>
                <w:rFonts w:ascii="AdvTT5235d5a9" w:hAnsi="AdvTT5235d5a9" w:eastAsia="AdvTT5235d5a9"/>
                <w:b w:val="0"/>
                <w:i w:val="0"/>
                <w:color w:val="221F1F"/>
                <w:sz w:val="14"/>
              </w:rPr>
              <w:t>representing typical treadling operations were recorded on-board a memory card and displayed on a liquid crys-</w:t>
            </w:r>
            <w:r>
              <w:rPr>
                <w:w w:val="102.4728570665632"/>
                <w:rFonts w:ascii="AdvTT5235d5a9" w:hAnsi="AdvTT5235d5a9" w:eastAsia="AdvTT5235d5a9"/>
                <w:b w:val="0"/>
                <w:i w:val="0"/>
                <w:color w:val="221F1F"/>
                <w:sz w:val="14"/>
              </w:rPr>
              <w:t>tal display. Evaluations were conducted by imposing external loads that signi</w:t>
            </w:r>
            <w:r>
              <w:rPr>
                <w:w w:val="102.4728570665632"/>
                <w:rFonts w:ascii="fb" w:hAnsi="fb" w:eastAsia="fb"/>
                <w:b w:val="0"/>
                <w:i w:val="0"/>
                <w:color w:val="221F1F"/>
                <w:sz w:val="14"/>
              </w:rPr>
              <w:t>fi</w:t>
            </w:r>
            <w:r>
              <w:rPr>
                <w:w w:val="102.4728570665632"/>
                <w:rFonts w:ascii="AdvTT5235d5a9" w:hAnsi="AdvTT5235d5a9" w:eastAsia="AdvTT5235d5a9"/>
                <w:b w:val="0"/>
                <w:i w:val="0"/>
                <w:color w:val="221F1F"/>
                <w:sz w:val="14"/>
              </w:rPr>
              <w:t>cantly increased (</w:t>
            </w:r>
            <w:r>
              <w:rPr>
                <w:w w:val="102.4728570665632"/>
                <w:rFonts w:ascii="AdvTT94c8263f.I" w:hAnsi="AdvTT94c8263f.I" w:eastAsia="AdvTT94c8263f.I"/>
                <w:b w:val="0"/>
                <w:i w:val="0"/>
                <w:color w:val="221F1F"/>
                <w:sz w:val="14"/>
              </w:rPr>
              <w:t>p</w:t>
            </w:r>
            <w:r>
              <w:rPr>
                <w:w w:val="102.4728570665632"/>
                <w:rFonts w:ascii="AdvTT454a7a89" w:hAnsi="AdvTT454a7a89" w:eastAsia="AdvTT454a7a89"/>
                <w:b w:val="0"/>
                <w:i w:val="0"/>
                <w:color w:val="221F1F"/>
                <w:sz w:val="14"/>
              </w:rPr>
              <w:t xml:space="preserve"> b</w:t>
            </w:r>
            <w:r>
              <w:rPr>
                <w:w w:val="102.4728570665632"/>
                <w:rFonts w:ascii="AdvTT5235d5a9" w:hAnsi="AdvTT5235d5a9" w:eastAsia="AdvTT5235d5a9"/>
                <w:b w:val="0"/>
                <w:i w:val="0"/>
                <w:color w:val="221F1F"/>
                <w:sz w:val="14"/>
              </w:rPr>
              <w:t xml:space="preserve"> 0.05) the foot </w:t>
            </w:r>
            <w:r>
              <w:rPr>
                <w:w w:val="102.4728570665632"/>
                <w:rFonts w:ascii="AdvTT5235d5a9" w:hAnsi="AdvTT5235d5a9" w:eastAsia="AdvTT5235d5a9"/>
                <w:b w:val="0"/>
                <w:i w:val="0"/>
                <w:color w:val="221F1F"/>
                <w:sz w:val="14"/>
              </w:rPr>
              <w:t xml:space="preserve">exerted forces. Force trends were periodic with peaks of 73, 85, 110.5 and 145.4 N for left foot and 41, 50, 131.7 </w:t>
            </w:r>
            <w:r>
              <w:rPr>
                <w:w w:val="102.4728570665632"/>
                <w:rFonts w:ascii="AdvTT5235d5a9" w:hAnsi="AdvTT5235d5a9" w:eastAsia="AdvTT5235d5a9"/>
                <w:b w:val="0"/>
                <w:i w:val="0"/>
                <w:color w:val="221F1F"/>
                <w:sz w:val="14"/>
              </w:rPr>
              <w:t xml:space="preserve">and 145.4 N for right foot at loads of 10, 30, 50 and 70 N, respectively during pedaling operations. Similarly, the </w:t>
            </w:r>
            <w:r>
              <w:rPr>
                <w:w w:val="102.4728570665632"/>
                <w:rFonts w:ascii="AdvTT5235d5a9" w:hAnsi="AdvTT5235d5a9" w:eastAsia="AdvTT5235d5a9"/>
                <w:b w:val="0"/>
                <w:i w:val="0"/>
                <w:color w:val="221F1F"/>
                <w:sz w:val="14"/>
              </w:rPr>
              <w:t>left lower actuation limb exerted forces of 139, 249 and 255 N at 5, 10 and 15 N of imposed loads, respectively</w:t>
            </w:r>
          </w:p>
        </w:tc>
      </w:tr>
    </w:tbl>
    <w:p>
      <w:pPr>
        <w:autoSpaceDN w:val="0"/>
        <w:tabs>
          <w:tab w:pos="4194" w:val="left"/>
        </w:tabs>
        <w:autoSpaceDE w:val="0"/>
        <w:widowControl/>
        <w:spacing w:line="190" w:lineRule="exact" w:before="0" w:after="204"/>
        <w:ind w:left="3288" w:right="0" w:firstLine="0"/>
        <w:jc w:val="left"/>
      </w:pPr>
      <w:r>
        <w:rPr>
          <w:w w:val="102.4728570665632"/>
          <w:rFonts w:ascii="AdvTT5235d5a9" w:hAnsi="AdvTT5235d5a9" w:eastAsia="AdvTT5235d5a9"/>
          <w:b w:val="0"/>
          <w:i w:val="0"/>
          <w:color w:val="221F1F"/>
          <w:sz w:val="14"/>
        </w:rPr>
        <w:t xml:space="preserve">during treadling operation. System was also evaluated for tractor operations and exerted forces ranged from </w:t>
      </w:r>
      <w:r>
        <w:rPr>
          <w:w w:val="102.4728570665632"/>
          <w:rFonts w:ascii="AdvTT5235d5a9" w:hAnsi="AdvTT5235d5a9" w:eastAsia="AdvTT5235d5a9"/>
          <w:b w:val="0"/>
          <w:i w:val="0"/>
          <w:color w:val="221F1F"/>
          <w:sz w:val="14"/>
        </w:rPr>
        <w:t>92 to 164 and 107</w:t>
      </w:r>
      <w:r>
        <w:rPr>
          <w:w w:val="102.4728570665632"/>
          <w:rFonts w:ascii="20" w:hAnsi="20" w:eastAsia="20"/>
          <w:b w:val="0"/>
          <w:i w:val="0"/>
          <w:color w:val="221F1F"/>
          <w:sz w:val="14"/>
        </w:rPr>
        <w:t>–</w:t>
      </w:r>
      <w:r>
        <w:rPr>
          <w:w w:val="102.4728570665632"/>
          <w:rFonts w:ascii="AdvTT5235d5a9" w:hAnsi="AdvTT5235d5a9" w:eastAsia="AdvTT5235d5a9"/>
          <w:b w:val="0"/>
          <w:i w:val="0"/>
          <w:color w:val="221F1F"/>
          <w:sz w:val="14"/>
        </w:rPr>
        <w:t xml:space="preserve">176 N for clutch pedal engagement at lower to higher tractor speeds on farm and tarmacadam </w:t>
      </w:r>
      <w:r>
        <w:rPr>
          <w:w w:val="102.4728570665632"/>
          <w:rFonts w:ascii="AdvTT5235d5a9" w:hAnsi="AdvTT5235d5a9" w:eastAsia="AdvTT5235d5a9"/>
          <w:b w:val="0"/>
          <w:i w:val="0"/>
          <w:color w:val="221F1F"/>
          <w:sz w:val="14"/>
        </w:rPr>
        <w:t>roads, respectively. Similarly, for brake pedal engagement, such forces ranged from 106 to 173 and 120</w:t>
      </w:r>
      <w:r>
        <w:rPr>
          <w:w w:val="102.4728570665632"/>
          <w:rFonts w:ascii="20" w:hAnsi="20" w:eastAsia="20"/>
          <w:b w:val="0"/>
          <w:i w:val="0"/>
          <w:color w:val="221F1F"/>
          <w:sz w:val="14"/>
        </w:rPr>
        <w:t>–</w:t>
      </w:r>
      <w:r>
        <w:rPr>
          <w:w w:val="102.4728570665632"/>
          <w:rFonts w:ascii="AdvTT5235d5a9" w:hAnsi="AdvTT5235d5a9" w:eastAsia="AdvTT5235d5a9"/>
          <w:b w:val="0"/>
          <w:i w:val="0"/>
          <w:color w:val="221F1F"/>
          <w:sz w:val="14"/>
        </w:rPr>
        <w:t xml:space="preserve">204 N on </w:t>
      </w:r>
      <w:r>
        <w:rPr>
          <w:w w:val="102.4728570665632"/>
          <w:rFonts w:ascii="AdvTT5235d5a9" w:hAnsi="AdvTT5235d5a9" w:eastAsia="AdvTT5235d5a9"/>
          <w:b w:val="0"/>
          <w:i w:val="0"/>
          <w:color w:val="221F1F"/>
          <w:sz w:val="14"/>
        </w:rPr>
        <w:t>farm and tarmacadam roads. These forces varied signi</w:t>
      </w:r>
      <w:r>
        <w:rPr>
          <w:w w:val="102.4728570665632"/>
          <w:rFonts w:ascii="fb" w:hAnsi="fb" w:eastAsia="fb"/>
          <w:b w:val="0"/>
          <w:i w:val="0"/>
          <w:color w:val="221F1F"/>
          <w:sz w:val="14"/>
        </w:rPr>
        <w:t>fi</w:t>
      </w:r>
      <w:r>
        <w:rPr>
          <w:w w:val="102.4728570665632"/>
          <w:rFonts w:ascii="AdvTT5235d5a9" w:hAnsi="AdvTT5235d5a9" w:eastAsia="AdvTT5235d5a9"/>
          <w:b w:val="0"/>
          <w:i w:val="0"/>
          <w:color w:val="221F1F"/>
          <w:sz w:val="14"/>
        </w:rPr>
        <w:t>cantly at different forward speeds. Results suggest poten-</w:t>
      </w:r>
      <w:r>
        <w:rPr>
          <w:w w:val="102.4728570665632"/>
          <w:rFonts w:ascii="AdvTT5235d5a9" w:hAnsi="AdvTT5235d5a9" w:eastAsia="AdvTT5235d5a9"/>
          <w:b w:val="0"/>
          <w:i w:val="0"/>
          <w:color w:val="221F1F"/>
          <w:sz w:val="14"/>
        </w:rPr>
        <w:t>tial of such system for foot exerted force assessments typical to agricultural machinery systems in real</w:t>
      </w:r>
      <w:r>
        <w:rPr>
          <w:w w:val="102.4728570665632"/>
          <w:rFonts w:ascii="fb" w:hAnsi="fb" w:eastAsia="fb"/>
          <w:b w:val="0"/>
          <w:i w:val="0"/>
          <w:color w:val="221F1F"/>
          <w:sz w:val="14"/>
        </w:rPr>
        <w:t xml:space="preserve"> fi</w:t>
      </w:r>
      <w:r>
        <w:rPr>
          <w:w w:val="102.4728570665632"/>
          <w:rFonts w:ascii="AdvTT5235d5a9" w:hAnsi="AdvTT5235d5a9" w:eastAsia="AdvTT5235d5a9"/>
          <w:b w:val="0"/>
          <w:i w:val="0"/>
          <w:color w:val="221F1F"/>
          <w:sz w:val="14"/>
        </w:rPr>
        <w:t>eld. De-</w:t>
      </w:r>
      <w:r>
        <w:rPr>
          <w:w w:val="102.4728570665632"/>
          <w:rFonts w:ascii="AdvTT5235d5a9" w:hAnsi="AdvTT5235d5a9" w:eastAsia="AdvTT5235d5a9"/>
          <w:b w:val="0"/>
          <w:i w:val="0"/>
          <w:color w:val="221F1F"/>
          <w:sz w:val="14"/>
        </w:rPr>
        <w:t xml:space="preserve">signs may be evaluated or reconsidered to minimize musculoskeletal disorder risks during prolonged operations. </w:t>
      </w:r>
      <w:r>
        <w:rPr>
          <w:w w:val="102.4728570665632"/>
          <w:rFonts w:ascii="AdvTT5235d5a9" w:hAnsi="AdvTT5235d5a9" w:eastAsia="AdvTT5235d5a9"/>
          <w:b w:val="0"/>
          <w:i w:val="0"/>
          <w:color w:val="221F1F"/>
          <w:sz w:val="14"/>
        </w:rPr>
        <w:t>Work-rest schedules protocols can be developed by ergonomists for safe, ef</w:t>
      </w:r>
      <w:r>
        <w:rPr>
          <w:w w:val="102.4728570665632"/>
          <w:rFonts w:ascii="fb" w:hAnsi="fb" w:eastAsia="fb"/>
          <w:b w:val="0"/>
          <w:i w:val="0"/>
          <w:color w:val="221F1F"/>
          <w:sz w:val="14"/>
        </w:rPr>
        <w:t>fi</w:t>
      </w:r>
      <w:r>
        <w:rPr>
          <w:w w:val="102.4728570665632"/>
          <w:rFonts w:ascii="AdvTT5235d5a9" w:hAnsi="AdvTT5235d5a9" w:eastAsia="AdvTT5235d5a9"/>
          <w:b w:val="0"/>
          <w:i w:val="0"/>
          <w:color w:val="221F1F"/>
          <w:sz w:val="14"/>
        </w:rPr>
        <w:t>cient and comfortable operations.</w:t>
      </w:r>
      <w:r>
        <w:rPr>
          <w:w w:val="102.4728570665632"/>
          <w:rFonts w:ascii="AdvTT5235d5a9" w:hAnsi="AdvTT5235d5a9" w:eastAsia="AdvTT5235d5a9"/>
          <w:b w:val="0"/>
          <w:i w:val="0"/>
          <w:color w:val="221F1F"/>
          <w:sz w:val="14"/>
        </w:rPr>
        <w:t xml:space="preserve">© 2020 The Authors. Publishing services by Elsevier B.V. on behalf of KeAi Communications Co. Ltd. This is an open </w:t>
      </w:r>
      <w:r>
        <w:tab/>
      </w:r>
      <w:r>
        <w:rPr>
          <w:w w:val="102.4728570665632"/>
          <w:rFonts w:ascii="AdvTT5235d5a9" w:hAnsi="AdvTT5235d5a9" w:eastAsia="AdvTT5235d5a9"/>
          <w:b w:val="0"/>
          <w:i w:val="0"/>
          <w:color w:val="221F1F"/>
          <w:sz w:val="14"/>
        </w:rPr>
        <w:t>access article under the CC BY-NC-ND license (</w:t>
      </w:r>
      <w:r>
        <w:rPr>
          <w:w w:val="102.4728570665632"/>
          <w:rFonts w:ascii="AdvTT5235d5a9" w:hAnsi="AdvTT5235d5a9" w:eastAsia="AdvTT5235d5a9"/>
          <w:b w:val="0"/>
          <w:i w:val="0"/>
          <w:color w:val="2E3092"/>
          <w:sz w:val="14"/>
        </w:rPr>
        <w:hyperlink r:id="rId15" w:history="1">
          <w:r>
            <w:rPr>
              <w:rStyle w:val="Hyperlink"/>
            </w:rPr>
            <w:t>http://creativecommons.org/licenses/by-nc-nd/4.0/</w:t>
          </w:r>
        </w:hyperlink>
      </w:r>
      <w:r>
        <w:rPr>
          <w:w w:val="102.4728570665632"/>
          <w:rFonts w:ascii="AdvTT5235d5a9" w:hAnsi="AdvTT5235d5a9" w:eastAsia="AdvTT5235d5a9"/>
          <w:b w:val="0"/>
          <w:i w:val="0"/>
          <w:color w:val="221F1F"/>
          <w:sz w:val="14"/>
        </w:rPr>
        <w:t>).</w:t>
      </w:r>
    </w:p>
    <w:tbl>
      <w:tblPr>
        <w:tblW w:type="auto" w:w="0"/>
        <w:tblLayout w:type="fixed"/>
        <w:tblLook w:firstColumn="1" w:firstRow="1" w:lastColumn="0" w:lastRow="0" w:noHBand="0" w:noVBand="1" w:val="04A0"/>
        <w:tblInd w:w="0.0" w:type="dxa"/>
      </w:tblPr>
      <w:tblGrid>
        <w:gridCol w:w="5204"/>
        <w:gridCol w:w="5204"/>
      </w:tblGrid>
      <w:tr>
        <w:trPr>
          <w:trHeight w:hRule="exact" w:val="578"/>
        </w:trPr>
        <w:tc>
          <w:tcPr>
            <w:tcW w:type="dxa" w:w="3226"/>
            <w:tcBorders>
              <w:top w:sz="2.399999999999636" w:val="single" w:color="#221F1F"/>
            </w:tcBorders>
            <w:tcMar>
              <w:start w:w="0" w:type="dxa"/>
              <w:end w:w="0" w:type="dxa"/>
            </w:tcMar>
          </w:tcPr>
          <w:p>
            <w:pPr>
              <w:autoSpaceDN w:val="0"/>
              <w:autoSpaceDE w:val="0"/>
              <w:widowControl/>
              <w:spacing w:line="198" w:lineRule="exact" w:before="370" w:after="0"/>
              <w:ind w:left="0" w:right="0" w:firstLine="0"/>
              <w:jc w:val="left"/>
            </w:pPr>
            <w:r>
              <w:rPr>
                <w:rFonts w:ascii="AdvTT28000ce1.B" w:hAnsi="AdvTT28000ce1.B" w:eastAsia="AdvTT28000ce1.B"/>
                <w:b w:val="0"/>
                <w:i w:val="0"/>
                <w:color w:val="221F1F"/>
                <w:sz w:val="16"/>
              </w:rPr>
              <w:t>1. Introduction</w:t>
            </w:r>
          </w:p>
        </w:tc>
        <w:tc>
          <w:tcPr>
            <w:tcW w:type="dxa" w:w="7156"/>
            <w:tcBorders>
              <w:top w:sz="2.399999999999636" w:val="single" w:color="#221F1F"/>
            </w:tcBorders>
            <w:tcMar>
              <w:start w:w="0" w:type="dxa"/>
              <w:end w:w="0" w:type="dxa"/>
            </w:tcMar>
          </w:tcPr>
          <w:p>
            <w:pPr>
              <w:autoSpaceDN w:val="0"/>
              <w:autoSpaceDE w:val="0"/>
              <w:widowControl/>
              <w:spacing w:line="202" w:lineRule="exact" w:before="372" w:after="0"/>
              <w:ind w:left="0" w:right="0" w:firstLine="0"/>
              <w:jc w:val="right"/>
            </w:pPr>
            <w:r>
              <w:rPr>
                <w:rFonts w:ascii="AdvTT5235d5a9" w:hAnsi="AdvTT5235d5a9" w:eastAsia="AdvTT5235d5a9"/>
                <w:b w:val="0"/>
                <w:i w:val="0"/>
                <w:color w:val="2E3092"/>
                <w:sz w:val="16"/>
              </w:rPr>
              <w:t>et al., 2013</w:t>
            </w:r>
            <w:r>
              <w:rPr>
                <w:rFonts w:ascii="AdvTT5235d5a9" w:hAnsi="AdvTT5235d5a9" w:eastAsia="AdvTT5235d5a9"/>
                <w:b w:val="0"/>
                <w:i w:val="0"/>
                <w:color w:val="221F1F"/>
                <w:sz w:val="16"/>
              </w:rPr>
              <w:t>). For example, foot operated tractor controls signi</w:t>
            </w:r>
            <w:r>
              <w:rPr>
                <w:rFonts w:ascii="fb" w:hAnsi="fb" w:eastAsia="fb"/>
                <w:b w:val="0"/>
                <w:i w:val="0"/>
                <w:color w:val="221F1F"/>
                <w:sz w:val="16"/>
              </w:rPr>
              <w:t>fi</w:t>
            </w:r>
            <w:r>
              <w:rPr>
                <w:rFonts w:ascii="AdvTT5235d5a9" w:hAnsi="AdvTT5235d5a9" w:eastAsia="AdvTT5235d5a9"/>
                <w:b w:val="0"/>
                <w:i w:val="0"/>
                <w:color w:val="221F1F"/>
                <w:sz w:val="16"/>
              </w:rPr>
              <w:t>cantly</w:t>
            </w:r>
          </w:p>
        </w:tc>
      </w:tr>
    </w:tbl>
    <w:p>
      <w:pPr>
        <w:autoSpaceDN w:val="0"/>
        <w:autoSpaceDE w:val="0"/>
        <w:widowControl/>
        <w:spacing w:line="202" w:lineRule="exact" w:before="0" w:after="8"/>
        <w:ind w:left="0" w:right="26" w:firstLine="0"/>
        <w:jc w:val="right"/>
      </w:pPr>
      <w:r>
        <w:rPr>
          <w:rFonts w:ascii="AdvTT5235d5a9" w:hAnsi="AdvTT5235d5a9" w:eastAsia="AdvTT5235d5a9"/>
          <w:b w:val="0"/>
          <w:i w:val="0"/>
          <w:color w:val="221F1F"/>
          <w:sz w:val="16"/>
        </w:rPr>
        <w:t>contribute to the lower back pain due to lumbar spine</w:t>
      </w:r>
      <w:r>
        <w:rPr>
          <w:rFonts w:ascii="fb" w:hAnsi="fb" w:eastAsia="fb"/>
          <w:b w:val="0"/>
          <w:i w:val="0"/>
          <w:color w:val="221F1F"/>
          <w:sz w:val="16"/>
        </w:rPr>
        <w:t xml:space="preserve"> fl</w:t>
      </w:r>
      <w:r>
        <w:rPr>
          <w:rFonts w:ascii="AdvTT5235d5a9" w:hAnsi="AdvTT5235d5a9" w:eastAsia="AdvTT5235d5a9"/>
          <w:b w:val="0"/>
          <w:i w:val="0"/>
          <w:color w:val="221F1F"/>
          <w:sz w:val="16"/>
        </w:rPr>
        <w:t>attening and</w:t>
      </w:r>
    </w:p>
    <w:p>
      <w:pPr>
        <w:sectPr>
          <w:pgSz w:w="11906" w:h="15874"/>
          <w:pgMar w:top="366" w:right="824" w:bottom="482" w:left="674" w:header="720" w:footer="720" w:gutter="0"/>
          <w:cols w:space="720" w:num="1" w:equalWidth="0">
            <w:col w:w="10408" w:space="0"/>
          </w:cols>
          <w:docGrid w:linePitch="360"/>
        </w:sectPr>
      </w:pPr>
    </w:p>
    <w:p>
      <w:pPr>
        <w:autoSpaceDN w:val="0"/>
        <w:autoSpaceDE w:val="0"/>
        <w:widowControl/>
        <w:spacing w:line="208" w:lineRule="exact" w:before="0" w:after="0"/>
        <w:ind w:left="0" w:right="168" w:firstLine="240"/>
        <w:jc w:val="both"/>
      </w:pPr>
      <w:r>
        <w:rPr>
          <w:rFonts w:ascii="AdvTT5235d5a9" w:hAnsi="AdvTT5235d5a9" w:eastAsia="AdvTT5235d5a9"/>
          <w:b w:val="0"/>
          <w:i w:val="0"/>
          <w:color w:val="221F1F"/>
          <w:sz w:val="16"/>
        </w:rPr>
        <w:t xml:space="preserve">Lower limb forces are critical to operate most agricultural machinery </w:t>
      </w:r>
      <w:r>
        <w:rPr>
          <w:rFonts w:ascii="AdvTT5235d5a9" w:hAnsi="AdvTT5235d5a9" w:eastAsia="AdvTT5235d5a9"/>
          <w:b w:val="0"/>
          <w:i w:val="0"/>
          <w:color w:val="221F1F"/>
          <w:sz w:val="16"/>
        </w:rPr>
        <w:t>systems that could be small (stationary or self-propelled) and large sys-</w:t>
      </w:r>
      <w:r>
        <w:rPr>
          <w:rFonts w:ascii="AdvTT5235d5a9" w:hAnsi="AdvTT5235d5a9" w:eastAsia="AdvTT5235d5a9"/>
          <w:b w:val="0"/>
          <w:i w:val="0"/>
          <w:color w:val="221F1F"/>
          <w:sz w:val="16"/>
        </w:rPr>
        <w:t xml:space="preserve">tems such as tractors or tractor driven. Small systems are typical to small </w:t>
      </w:r>
      <w:r>
        <w:rPr>
          <w:rFonts w:ascii="AdvTT5235d5a9" w:hAnsi="AdvTT5235d5a9" w:eastAsia="AdvTT5235d5a9"/>
          <w:b w:val="0"/>
          <w:i w:val="0"/>
          <w:color w:val="221F1F"/>
          <w:sz w:val="16"/>
        </w:rPr>
        <w:t xml:space="preserve">scale growers (e.g. in developing countries) such as pedal operated </w:t>
      </w:r>
      <w:r>
        <w:rPr>
          <w:rFonts w:ascii="AdvTT5235d5a9" w:hAnsi="AdvTT5235d5a9" w:eastAsia="AdvTT5235d5a9"/>
          <w:b w:val="0"/>
          <w:i w:val="0"/>
          <w:color w:val="221F1F"/>
          <w:sz w:val="16"/>
        </w:rPr>
        <w:t xml:space="preserve">threshers and millers, treadle operated pumps, maize shellers etc. Such </w:t>
      </w:r>
      <w:r>
        <w:rPr>
          <w:rFonts w:ascii="AdvTT5235d5a9" w:hAnsi="AdvTT5235d5a9" w:eastAsia="AdvTT5235d5a9"/>
          <w:b w:val="0"/>
          <w:i w:val="0"/>
          <w:color w:val="221F1F"/>
          <w:sz w:val="16"/>
        </w:rPr>
        <w:t xml:space="preserve">systems either require continuous or periodic actuation forces or forces </w:t>
      </w:r>
      <w:r>
        <w:rPr>
          <w:rFonts w:ascii="AdvTT5235d5a9" w:hAnsi="AdvTT5235d5a9" w:eastAsia="AdvTT5235d5a9"/>
          <w:b w:val="0"/>
          <w:i w:val="0"/>
          <w:color w:val="221F1F"/>
          <w:sz w:val="16"/>
        </w:rPr>
        <w:t>for brake, clutch and foot throttle operations in tractors (</w:t>
      </w:r>
      <w:r>
        <w:rPr>
          <w:rFonts w:ascii="AdvTT5235d5a9" w:hAnsi="AdvTT5235d5a9" w:eastAsia="AdvTT5235d5a9"/>
          <w:b w:val="0"/>
          <w:i w:val="0"/>
          <w:color w:val="2E3092"/>
          <w:sz w:val="16"/>
        </w:rPr>
        <w:t>Agrawal et al.,</w:t>
      </w:r>
    </w:p>
    <w:p>
      <w:pPr>
        <w:sectPr>
          <w:type w:val="continuous"/>
          <w:pgSz w:w="11906" w:h="15874"/>
          <w:pgMar w:top="366" w:right="824" w:bottom="482" w:left="674" w:header="720" w:footer="720" w:gutter="0"/>
          <w:cols w:space="720" w:num="2" w:equalWidth="0">
            <w:col w:w="5190" w:space="0"/>
            <w:col w:w="5218" w:space="0"/>
            <w:col w:w="10408" w:space="0"/>
          </w:cols>
          <w:docGrid w:linePitch="360"/>
        </w:sectPr>
      </w:pPr>
    </w:p>
    <w:p>
      <w:pPr>
        <w:autoSpaceDN w:val="0"/>
        <w:autoSpaceDE w:val="0"/>
        <w:widowControl/>
        <w:spacing w:line="208" w:lineRule="exact" w:before="0" w:after="6"/>
        <w:ind w:left="170" w:right="26" w:firstLine="0"/>
        <w:jc w:val="both"/>
      </w:pPr>
      <w:r>
        <w:rPr>
          <w:rFonts w:ascii="AdvTT5235d5a9" w:hAnsi="AdvTT5235d5a9" w:eastAsia="AdvTT5235d5a9"/>
          <w:b w:val="0"/>
          <w:i w:val="0"/>
          <w:color w:val="221F1F"/>
          <w:sz w:val="16"/>
        </w:rPr>
        <w:t>disc pressures (</w:t>
      </w:r>
      <w:r>
        <w:rPr>
          <w:rFonts w:ascii="AdvTT5235d5a9" w:hAnsi="AdvTT5235d5a9" w:eastAsia="AdvTT5235d5a9"/>
          <w:b w:val="0"/>
          <w:i w:val="0"/>
          <w:color w:val="2E3092"/>
          <w:sz w:val="16"/>
        </w:rPr>
        <w:t>Jafrey and Haslegrave, 1995</w:t>
      </w:r>
      <w:r>
        <w:rPr>
          <w:rFonts w:ascii="AdvTT5235d5a9" w:hAnsi="AdvTT5235d5a9" w:eastAsia="AdvTT5235d5a9"/>
          <w:b w:val="0"/>
          <w:i w:val="0"/>
          <w:color w:val="221F1F"/>
          <w:sz w:val="16"/>
        </w:rPr>
        <w:t>). Newtonian anthropome-</w:t>
      </w:r>
      <w:r>
        <w:rPr>
          <w:rFonts w:ascii="AdvTT5235d5a9" w:hAnsi="AdvTT5235d5a9" w:eastAsia="AdvTT5235d5a9"/>
          <w:b w:val="0"/>
          <w:i w:val="0"/>
          <w:color w:val="221F1F"/>
          <w:sz w:val="16"/>
        </w:rPr>
        <w:t xml:space="preserve">try reveals limitation of lower limb application forces to 30% of the </w:t>
      </w:r>
      <w:r>
        <w:rPr>
          <w:rFonts w:ascii="AdvTT5235d5a9" w:hAnsi="AdvTT5235d5a9" w:eastAsia="AdvTT5235d5a9"/>
          <w:b w:val="0"/>
          <w:i w:val="0"/>
          <w:color w:val="221F1F"/>
          <w:sz w:val="16"/>
        </w:rPr>
        <w:t xml:space="preserve">5th percentile strength for agricultural operations and are limited to </w:t>
      </w:r>
      <w:r>
        <w:rPr>
          <w:rFonts w:ascii="AdvTT5235d5a9" w:hAnsi="AdvTT5235d5a9" w:eastAsia="AdvTT5235d5a9"/>
          <w:b w:val="0"/>
          <w:i w:val="0"/>
          <w:color w:val="221F1F"/>
          <w:sz w:val="16"/>
        </w:rPr>
        <w:t>50% for short durations (up to 5 min) (</w:t>
      </w:r>
      <w:r>
        <w:rPr>
          <w:rFonts w:ascii="AdvTT5235d5a9" w:hAnsi="AdvTT5235d5a9" w:eastAsia="AdvTT5235d5a9"/>
          <w:b w:val="0"/>
          <w:i w:val="0"/>
          <w:color w:val="2E3092"/>
          <w:sz w:val="16"/>
        </w:rPr>
        <w:t>Agrawal et al., 2009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Gite et al., </w:t>
      </w:r>
      <w:r>
        <w:rPr>
          <w:rFonts w:ascii="AdvTT5235d5a9" w:hAnsi="AdvTT5235d5a9" w:eastAsia="AdvTT5235d5a9"/>
          <w:b w:val="0"/>
          <w:i w:val="0"/>
          <w:color w:val="2E3092"/>
          <w:sz w:val="16"/>
        </w:rPr>
        <w:t>2009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Tiwari et al., 2010</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Patel et al., 2014</w:t>
      </w:r>
      <w:r>
        <w:rPr>
          <w:rFonts w:ascii="AdvTT5235d5a9" w:hAnsi="AdvTT5235d5a9" w:eastAsia="AdvTT5235d5a9"/>
          <w:b w:val="0"/>
          <w:i w:val="0"/>
          <w:color w:val="221F1F"/>
          <w:sz w:val="16"/>
        </w:rPr>
        <w:t xml:space="preserve">). Moreover, male workers </w:t>
      </w:r>
      <w:r>
        <w:rPr>
          <w:rFonts w:ascii="AdvTT5235d5a9" w:hAnsi="AdvTT5235d5a9" w:eastAsia="AdvTT5235d5a9"/>
          <w:b w:val="0"/>
          <w:i w:val="0"/>
          <w:color w:val="221F1F"/>
          <w:sz w:val="16"/>
        </w:rPr>
        <w:t xml:space="preserve">can apply 1.5 times more force and power than females due to a greater </w:t>
      </w:r>
      <w:r>
        <w:rPr>
          <w:rFonts w:ascii="AdvTT5235d5a9" w:hAnsi="AdvTT5235d5a9" w:eastAsia="AdvTT5235d5a9"/>
          <w:b w:val="0"/>
          <w:i w:val="0"/>
          <w:color w:val="221F1F"/>
          <w:sz w:val="16"/>
        </w:rPr>
        <w:t>muscle strength, muscle</w:t>
      </w:r>
      <w:r>
        <w:rPr>
          <w:rFonts w:ascii="fb" w:hAnsi="fb" w:eastAsia="fb"/>
          <w:b w:val="0"/>
          <w:i w:val="0"/>
          <w:color w:val="221F1F"/>
          <w:sz w:val="16"/>
        </w:rPr>
        <w:t xml:space="preserve"> fi</w:t>
      </w:r>
      <w:r>
        <w:rPr>
          <w:rFonts w:ascii="AdvTT5235d5a9" w:hAnsi="AdvTT5235d5a9" w:eastAsia="AdvTT5235d5a9"/>
          <w:b w:val="0"/>
          <w:i w:val="0"/>
          <w:color w:val="221F1F"/>
          <w:sz w:val="16"/>
        </w:rPr>
        <w:t>bers and muscle cross section area (</w:t>
      </w:r>
      <w:r>
        <w:rPr>
          <w:rFonts w:ascii="AdvTT5235d5a9" w:hAnsi="AdvTT5235d5a9" w:eastAsia="AdvTT5235d5a9"/>
          <w:b w:val="0"/>
          <w:i w:val="0"/>
          <w:color w:val="2E3092"/>
          <w:sz w:val="16"/>
        </w:rPr>
        <w:t>Miller</w:t>
      </w:r>
    </w:p>
    <w:p>
      <w:pPr>
        <w:sectPr>
          <w:type w:val="nextColumn"/>
          <w:pgSz w:w="11906" w:h="15874"/>
          <w:pgMar w:top="366" w:right="824" w:bottom="482" w:left="674" w:header="720" w:footer="720" w:gutter="0"/>
          <w:cols w:space="720" w:num="2" w:equalWidth="0">
            <w:col w:w="5190" w:space="0"/>
            <w:col w:w="5218" w:space="0"/>
            <w:col w:w="10408" w:space="0"/>
          </w:cols>
          <w:docGrid w:linePitch="360"/>
        </w:sectPr>
      </w:pPr>
    </w:p>
    <w:p>
      <w:pPr>
        <w:autoSpaceDN w:val="0"/>
        <w:tabs>
          <w:tab w:pos="5360" w:val="left"/>
        </w:tabs>
        <w:autoSpaceDE w:val="0"/>
        <w:widowControl/>
        <w:spacing w:line="196" w:lineRule="exact" w:before="0" w:after="14"/>
        <w:ind w:left="0" w:right="0" w:firstLine="0"/>
        <w:jc w:val="left"/>
      </w:pPr>
      <w:r>
        <w:rPr>
          <w:rFonts w:ascii="AdvTT5235d5a9" w:hAnsi="AdvTT5235d5a9" w:eastAsia="AdvTT5235d5a9"/>
          <w:b w:val="0"/>
          <w:i w:val="0"/>
          <w:color w:val="2E3092"/>
          <w:sz w:val="16"/>
        </w:rPr>
        <w:t>2007</w:t>
      </w:r>
      <w:r>
        <w:rPr>
          <w:rFonts w:ascii="AdvTT5235d5a9" w:hAnsi="AdvTT5235d5a9" w:eastAsia="AdvTT5235d5a9"/>
          <w:b w:val="0"/>
          <w:i w:val="0"/>
          <w:color w:val="221F1F"/>
          <w:sz w:val="16"/>
        </w:rPr>
        <w:t xml:space="preserve">). </w:t>
      </w:r>
      <w:r>
        <w:tab/>
      </w:r>
      <w:r>
        <w:rPr>
          <w:rFonts w:ascii="AdvTT5235d5a9" w:hAnsi="AdvTT5235d5a9" w:eastAsia="AdvTT5235d5a9"/>
          <w:b w:val="0"/>
          <w:i w:val="0"/>
          <w:color w:val="2E3092"/>
          <w:sz w:val="16"/>
        </w:rPr>
        <w:t>et al., 1993</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Agrawal et al., 2009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Gite et al., 2009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Tiwari et al., 2010</w:t>
      </w:r>
      <w:r>
        <w:rPr>
          <w:rFonts w:ascii="AdvTT5235d5a9" w:hAnsi="AdvTT5235d5a9" w:eastAsia="AdvTT5235d5a9"/>
          <w:b w:val="0"/>
          <w:i w:val="0"/>
          <w:color w:val="221F1F"/>
          <w:sz w:val="16"/>
        </w:rPr>
        <w:t>).</w:t>
      </w:r>
    </w:p>
    <w:p>
      <w:pPr>
        <w:sectPr>
          <w:type w:val="continuous"/>
          <w:pgSz w:w="11906" w:h="15874"/>
          <w:pgMar w:top="366" w:right="824" w:bottom="482" w:left="674" w:header="720" w:footer="720" w:gutter="0"/>
          <w:cols w:space="720" w:num="1" w:equalWidth="0">
            <w:col w:w="10408" w:space="0"/>
            <w:col w:w="5190" w:space="0"/>
            <w:col w:w="5218" w:space="0"/>
            <w:col w:w="10408" w:space="0"/>
          </w:cols>
          <w:docGrid w:linePitch="360"/>
        </w:sectPr>
      </w:pPr>
    </w:p>
    <w:p>
      <w:pPr>
        <w:autoSpaceDN w:val="0"/>
        <w:autoSpaceDE w:val="0"/>
        <w:widowControl/>
        <w:spacing w:line="206" w:lineRule="exact" w:before="0" w:after="0"/>
        <w:ind w:left="0" w:right="168" w:firstLine="240"/>
        <w:jc w:val="both"/>
      </w:pPr>
      <w:r>
        <w:rPr>
          <w:rFonts w:ascii="AdvTT5235d5a9" w:hAnsi="AdvTT5235d5a9" w:eastAsia="AdvTT5235d5a9"/>
          <w:b w:val="0"/>
          <w:i w:val="0"/>
          <w:color w:val="221F1F"/>
          <w:sz w:val="16"/>
        </w:rPr>
        <w:t>Ergonomics has been concerned about</w:t>
      </w:r>
      <w:r>
        <w:rPr>
          <w:rFonts w:ascii="20" w:hAnsi="20" w:eastAsia="20"/>
          <w:b w:val="0"/>
          <w:i w:val="0"/>
          <w:color w:val="221F1F"/>
          <w:sz w:val="16"/>
        </w:rPr>
        <w:t xml:space="preserve"> ‘</w:t>
      </w:r>
      <w:r>
        <w:rPr>
          <w:rFonts w:ascii="fb" w:hAnsi="fb" w:eastAsia="fb"/>
          <w:b w:val="0"/>
          <w:i w:val="0"/>
          <w:color w:val="221F1F"/>
          <w:sz w:val="16"/>
        </w:rPr>
        <w:t>fi</w:t>
      </w:r>
      <w:r>
        <w:rPr>
          <w:rFonts w:ascii="AdvTT5235d5a9" w:hAnsi="AdvTT5235d5a9" w:eastAsia="AdvTT5235d5a9"/>
          <w:b w:val="0"/>
          <w:i w:val="0"/>
          <w:color w:val="221F1F"/>
          <w:sz w:val="16"/>
        </w:rPr>
        <w:t xml:space="preserve">tting the task to the </w:t>
      </w:r>
      <w:r>
        <w:rPr>
          <w:rFonts w:ascii="AdvTT5235d5a9" w:hAnsi="AdvTT5235d5a9" w:eastAsia="AdvTT5235d5a9"/>
          <w:b w:val="0"/>
          <w:i w:val="0"/>
          <w:color w:val="221F1F"/>
          <w:sz w:val="16"/>
        </w:rPr>
        <w:t>human</w:t>
      </w:r>
      <w:r>
        <w:rPr>
          <w:rFonts w:ascii="20" w:hAnsi="20" w:eastAsia="20"/>
          <w:b w:val="0"/>
          <w:i w:val="0"/>
          <w:color w:val="221F1F"/>
          <w:sz w:val="16"/>
        </w:rPr>
        <w:t>’</w:t>
      </w:r>
      <w:r>
        <w:rPr>
          <w:rFonts w:ascii="AdvTT5235d5a9" w:hAnsi="AdvTT5235d5a9" w:eastAsia="AdvTT5235d5a9"/>
          <w:b w:val="0"/>
          <w:i w:val="0"/>
          <w:color w:val="221F1F"/>
          <w:sz w:val="16"/>
        </w:rPr>
        <w:t xml:space="preserve"> through identi</w:t>
      </w:r>
      <w:r>
        <w:rPr>
          <w:rFonts w:ascii="fb" w:hAnsi="fb" w:eastAsia="fb"/>
          <w:b w:val="0"/>
          <w:i w:val="0"/>
          <w:color w:val="221F1F"/>
          <w:sz w:val="16"/>
        </w:rPr>
        <w:t>fi</w:t>
      </w:r>
      <w:r>
        <w:rPr>
          <w:rFonts w:ascii="AdvTT5235d5a9" w:hAnsi="AdvTT5235d5a9" w:eastAsia="AdvTT5235d5a9"/>
          <w:b w:val="0"/>
          <w:i w:val="0"/>
          <w:color w:val="221F1F"/>
          <w:sz w:val="16"/>
        </w:rPr>
        <w:t>cation and quanti</w:t>
      </w:r>
      <w:r>
        <w:rPr>
          <w:rFonts w:ascii="fb" w:hAnsi="fb" w:eastAsia="fb"/>
          <w:b w:val="0"/>
          <w:i w:val="0"/>
          <w:color w:val="221F1F"/>
          <w:sz w:val="16"/>
        </w:rPr>
        <w:t>fi</w:t>
      </w:r>
      <w:r>
        <w:rPr>
          <w:rFonts w:ascii="AdvTT5235d5a9" w:hAnsi="AdvTT5235d5a9" w:eastAsia="AdvTT5235d5a9"/>
          <w:b w:val="0"/>
          <w:i w:val="0"/>
          <w:color w:val="221F1F"/>
          <w:sz w:val="16"/>
        </w:rPr>
        <w:t xml:space="preserve">cation of threats to </w:t>
      </w:r>
      <w:r>
        <w:rPr>
          <w:rFonts w:ascii="AdvTT5235d5a9" w:hAnsi="AdvTT5235d5a9" w:eastAsia="AdvTT5235d5a9"/>
          <w:b w:val="0"/>
          <w:i w:val="0"/>
          <w:color w:val="221F1F"/>
          <w:sz w:val="16"/>
        </w:rPr>
        <w:t xml:space="preserve">human health in various work environments and eliminate them </w:t>
      </w:r>
      <w:r>
        <w:rPr>
          <w:rFonts w:ascii="AdvTT5235d5a9" w:hAnsi="AdvTT5235d5a9" w:eastAsia="AdvTT5235d5a9"/>
          <w:b w:val="0"/>
          <w:i w:val="0"/>
          <w:color w:val="221F1F"/>
          <w:sz w:val="16"/>
        </w:rPr>
        <w:t>through user centered product design (</w:t>
      </w:r>
      <w:r>
        <w:rPr>
          <w:rFonts w:ascii="AdvTT5235d5a9" w:hAnsi="AdvTT5235d5a9" w:eastAsia="AdvTT5235d5a9"/>
          <w:b w:val="0"/>
          <w:i w:val="0"/>
          <w:color w:val="2E3092"/>
          <w:sz w:val="16"/>
        </w:rPr>
        <w:t>Miles and Steinke, 1993</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Agrawal et al., 2007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Chowdhury et al., 2012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Waters, 2012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Patel</w:t>
      </w:r>
    </w:p>
    <w:p>
      <w:pPr>
        <w:autoSpaceDN w:val="0"/>
        <w:autoSpaceDE w:val="0"/>
        <w:widowControl/>
        <w:spacing w:line="158" w:lineRule="exact" w:before="292" w:after="0"/>
        <w:ind w:left="108" w:right="0" w:firstLine="0"/>
        <w:jc w:val="left"/>
      </w:pPr>
      <w:r>
        <w:rPr>
          <w:w w:val="98.09230657724234"/>
          <w:rFonts w:ascii="20" w:hAnsi="20" w:eastAsia="20"/>
          <w:b w:val="0"/>
          <w:i w:val="0"/>
          <w:color w:val="221F1F"/>
          <w:sz w:val="13"/>
        </w:rPr>
        <w:t>⁎</w:t>
      </w:r>
      <w:r>
        <w:rPr>
          <w:w w:val="98.09230657724234"/>
          <w:rFonts w:ascii="AdvTT5235d5a9" w:hAnsi="AdvTT5235d5a9" w:eastAsia="AdvTT5235d5a9"/>
          <w:b w:val="0"/>
          <w:i w:val="0"/>
          <w:color w:val="221F1F"/>
          <w:sz w:val="13"/>
        </w:rPr>
        <w:t xml:space="preserve"> Corresponding author.</w:t>
      </w:r>
    </w:p>
    <w:p>
      <w:pPr>
        <w:autoSpaceDN w:val="0"/>
        <w:autoSpaceDE w:val="0"/>
        <w:widowControl/>
        <w:spacing w:line="156" w:lineRule="exact" w:before="14" w:after="0"/>
        <w:ind w:left="240" w:right="0" w:firstLine="0"/>
        <w:jc w:val="left"/>
      </w:pPr>
      <w:r>
        <w:rPr>
          <w:w w:val="98.09230657724234"/>
          <w:rFonts w:ascii="AdvTT94c8263f.I" w:hAnsi="AdvTT94c8263f.I" w:eastAsia="AdvTT94c8263f.I"/>
          <w:b w:val="0"/>
          <w:i w:val="0"/>
          <w:color w:val="221F1F"/>
          <w:sz w:val="13"/>
        </w:rPr>
        <w:t>E-mail address:</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16" w:history="1">
          <w:r>
            <w:rPr>
              <w:rStyle w:val="Hyperlink"/>
            </w:rPr>
            <w:t>abhilash.chandel@wsu.edu</w:t>
          </w:r>
        </w:hyperlink>
      </w:r>
      <w:r>
        <w:rPr>
          <w:w w:val="98.09230657724234"/>
          <w:rFonts w:ascii="AdvTT5235d5a9" w:hAnsi="AdvTT5235d5a9" w:eastAsia="AdvTT5235d5a9"/>
          <w:b w:val="0"/>
          <w:i w:val="0"/>
          <w:color w:val="221F1F"/>
          <w:sz w:val="13"/>
        </w:rPr>
        <w:t xml:space="preserve"> (A.K. Chandel).</w:t>
      </w:r>
    </w:p>
    <w:p>
      <w:pPr>
        <w:autoSpaceDN w:val="0"/>
        <w:autoSpaceDE w:val="0"/>
        <w:widowControl/>
        <w:spacing w:line="156" w:lineRule="exact" w:before="228" w:after="0"/>
        <w:ind w:left="0" w:right="0" w:firstLine="0"/>
        <w:jc w:val="left"/>
      </w:pPr>
      <w:r>
        <w:rPr>
          <w:w w:val="98.09230657724234"/>
          <w:rFonts w:ascii="AdvTT5235d5a9" w:hAnsi="AdvTT5235d5a9" w:eastAsia="AdvTT5235d5a9"/>
          <w:b w:val="0"/>
          <w:i w:val="0"/>
          <w:color w:val="2E3092"/>
          <w:sz w:val="13"/>
        </w:rPr>
        <w:hyperlink r:id="rId9" w:history="1">
          <w:r>
            <w:rPr>
              <w:rStyle w:val="Hyperlink"/>
            </w:rPr>
            <w:t>https://doi.org/10.1016/j.aiia.2020.06.002</w:t>
          </w:r>
        </w:hyperlink>
      </w:r>
    </w:p>
    <w:p>
      <w:pPr>
        <w:sectPr>
          <w:type w:val="continuous"/>
          <w:pgSz w:w="11906" w:h="15874"/>
          <w:pgMar w:top="366" w:right="824" w:bottom="482" w:left="674" w:header="720" w:footer="720" w:gutter="0"/>
          <w:cols w:space="720" w:num="2" w:equalWidth="0">
            <w:col w:w="5190" w:space="0"/>
            <w:col w:w="5218" w:space="0"/>
            <w:col w:w="10408" w:space="0"/>
            <w:col w:w="5190" w:space="0"/>
            <w:col w:w="5218" w:space="0"/>
            <w:col w:w="10408" w:space="0"/>
          </w:cols>
          <w:docGrid w:linePitch="360"/>
        </w:sectPr>
      </w:pPr>
    </w:p>
    <w:p>
      <w:pPr>
        <w:autoSpaceDN w:val="0"/>
        <w:autoSpaceDE w:val="0"/>
        <w:widowControl/>
        <w:spacing w:line="208" w:lineRule="exact" w:before="0" w:after="392"/>
        <w:ind w:left="170" w:right="26" w:firstLine="0"/>
        <w:jc w:val="both"/>
      </w:pPr>
      <w:r>
        <w:rPr>
          <w:rFonts w:ascii="AdvTT5235d5a9" w:hAnsi="AdvTT5235d5a9" w:eastAsia="AdvTT5235d5a9"/>
          <w:b w:val="0"/>
          <w:i w:val="0"/>
          <w:color w:val="221F1F"/>
          <w:sz w:val="16"/>
        </w:rPr>
        <w:t xml:space="preserve">On the contrary, female muscles are more fatigue resistant and recover </w:t>
      </w:r>
      <w:r>
        <w:rPr>
          <w:rFonts w:ascii="AdvTT5235d5a9" w:hAnsi="AdvTT5235d5a9" w:eastAsia="AdvTT5235d5a9"/>
          <w:b w:val="0"/>
          <w:i w:val="0"/>
          <w:color w:val="221F1F"/>
          <w:sz w:val="16"/>
        </w:rPr>
        <w:t>faster than male muscles (</w:t>
      </w:r>
      <w:r>
        <w:rPr>
          <w:rFonts w:ascii="AdvTT5235d5a9" w:hAnsi="AdvTT5235d5a9" w:eastAsia="AdvTT5235d5a9"/>
          <w:b w:val="0"/>
          <w:i w:val="0"/>
          <w:color w:val="2E3092"/>
          <w:sz w:val="16"/>
        </w:rPr>
        <w:t>Fulco et al., 1999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Glenmark et al., 2004</w:t>
      </w:r>
      <w:r>
        <w:rPr>
          <w:rFonts w:ascii="AdvTT5235d5a9" w:hAnsi="AdvTT5235d5a9" w:eastAsia="AdvTT5235d5a9"/>
          <w:b w:val="0"/>
          <w:i w:val="0"/>
          <w:color w:val="221F1F"/>
          <w:sz w:val="16"/>
        </w:rPr>
        <w:t xml:space="preserve">). Poor </w:t>
      </w:r>
      <w:r>
        <w:rPr>
          <w:rFonts w:ascii="AdvTT5235d5a9" w:hAnsi="AdvTT5235d5a9" w:eastAsia="AdvTT5235d5a9"/>
          <w:b w:val="0"/>
          <w:i w:val="0"/>
          <w:color w:val="221F1F"/>
          <w:sz w:val="16"/>
        </w:rPr>
        <w:t xml:space="preserve">ergonomic designs of agricultural machinery may lead to lower limb </w:t>
      </w:r>
      <w:r>
        <w:rPr>
          <w:rFonts w:ascii="AdvTT5235d5a9" w:hAnsi="AdvTT5235d5a9" w:eastAsia="AdvTT5235d5a9"/>
          <w:b w:val="0"/>
          <w:i w:val="0"/>
          <w:color w:val="221F1F"/>
          <w:sz w:val="16"/>
        </w:rPr>
        <w:t xml:space="preserve">musculoskeletal disorders such as acute trauma and cumulative trauma </w:t>
      </w:r>
      <w:r>
        <w:rPr>
          <w:rFonts w:ascii="AdvTT5235d5a9" w:hAnsi="AdvTT5235d5a9" w:eastAsia="AdvTT5235d5a9"/>
          <w:b w:val="0"/>
          <w:i w:val="0"/>
          <w:color w:val="221F1F"/>
          <w:sz w:val="16"/>
        </w:rPr>
        <w:t>(</w:t>
      </w:r>
      <w:r>
        <w:rPr>
          <w:rFonts w:ascii="AdvTT5235d5a9" w:hAnsi="AdvTT5235d5a9" w:eastAsia="AdvTT5235d5a9"/>
          <w:b w:val="0"/>
          <w:i w:val="0"/>
          <w:color w:val="2E3092"/>
          <w:sz w:val="16"/>
        </w:rPr>
        <w:t>Whiting &amp; Zerrnicke, 1998</w:t>
      </w:r>
      <w:r>
        <w:rPr>
          <w:rFonts w:ascii="AdvTT5235d5a9" w:hAnsi="AdvTT5235d5a9" w:eastAsia="AdvTT5235d5a9"/>
          <w:b w:val="0"/>
          <w:i w:val="0"/>
          <w:color w:val="221F1F"/>
          <w:sz w:val="16"/>
        </w:rPr>
        <w:t xml:space="preserve">). Acute trauma is a result of occupational </w:t>
      </w:r>
      <w:r>
        <w:rPr>
          <w:rFonts w:ascii="AdvTT5235d5a9" w:hAnsi="AdvTT5235d5a9" w:eastAsia="AdvTT5235d5a9"/>
          <w:b w:val="0"/>
          <w:i w:val="0"/>
          <w:color w:val="221F1F"/>
          <w:sz w:val="16"/>
        </w:rPr>
        <w:t xml:space="preserve">load imposition exceeding the human tolerance limits while repetition </w:t>
      </w:r>
      <w:r>
        <w:rPr>
          <w:rFonts w:ascii="AdvTT5235d5a9" w:hAnsi="AdvTT5235d5a9" w:eastAsia="AdvTT5235d5a9"/>
          <w:b w:val="0"/>
          <w:i w:val="0"/>
          <w:color w:val="221F1F"/>
          <w:sz w:val="16"/>
        </w:rPr>
        <w:t>of such imposition causes cumulative trauma (</w:t>
      </w:r>
      <w:r>
        <w:rPr>
          <w:rFonts w:ascii="AdvTT5235d5a9" w:hAnsi="AdvTT5235d5a9" w:eastAsia="AdvTT5235d5a9"/>
          <w:b w:val="0"/>
          <w:i w:val="0"/>
          <w:color w:val="2E3092"/>
          <w:sz w:val="16"/>
        </w:rPr>
        <w:t xml:space="preserve">Carter and Banister, </w:t>
      </w:r>
      <w:r>
        <w:rPr>
          <w:rFonts w:ascii="AdvTT5235d5a9" w:hAnsi="AdvTT5235d5a9" w:eastAsia="AdvTT5235d5a9"/>
          <w:b w:val="0"/>
          <w:i w:val="0"/>
          <w:color w:val="2E3092"/>
          <w:sz w:val="16"/>
        </w:rPr>
        <w:t>1994</w:t>
      </w:r>
      <w:r>
        <w:rPr>
          <w:rFonts w:ascii="AdvTT5235d5a9" w:hAnsi="AdvTT5235d5a9" w:eastAsia="AdvTT5235d5a9"/>
          <w:b w:val="0"/>
          <w:i w:val="0"/>
          <w:color w:val="221F1F"/>
          <w:sz w:val="16"/>
        </w:rPr>
        <w:t>). Similarly, working in a standing posture for a high duration</w:t>
      </w:r>
    </w:p>
    <w:p>
      <w:pPr>
        <w:sectPr>
          <w:type w:val="nextColumn"/>
          <w:pgSz w:w="11906" w:h="15874"/>
          <w:pgMar w:top="366" w:right="824" w:bottom="482" w:left="674" w:header="720" w:footer="720" w:gutter="0"/>
          <w:cols w:space="720" w:num="2" w:equalWidth="0">
            <w:col w:w="5190" w:space="0"/>
            <w:col w:w="5218" w:space="0"/>
            <w:col w:w="10408" w:space="0"/>
            <w:col w:w="5190" w:space="0"/>
            <w:col w:w="5218" w:space="0"/>
            <w:col w:w="10408" w:space="0"/>
          </w:cols>
          <w:docGrid w:linePitch="360"/>
        </w:sectPr>
      </w:pPr>
    </w:p>
    <w:p>
      <w:pPr>
        <w:autoSpaceDN w:val="0"/>
        <w:autoSpaceDE w:val="0"/>
        <w:widowControl/>
        <w:spacing w:line="164" w:lineRule="exact" w:before="0" w:after="0"/>
        <w:ind w:left="0" w:right="0" w:firstLine="0"/>
        <w:jc w:val="left"/>
      </w:pPr>
      <w:r>
        <w:rPr>
          <w:w w:val="98.09230657724234"/>
          <w:rFonts w:ascii="AdvTT5235d5a9" w:hAnsi="AdvTT5235d5a9" w:eastAsia="AdvTT5235d5a9"/>
          <w:b w:val="0"/>
          <w:i w:val="0"/>
          <w:color w:val="221F1F"/>
          <w:sz w:val="13"/>
        </w:rPr>
        <w:t>2589-7217/© 2020 The Authors. Publishing services by Elsevier B.V. on behalf of KeAi Communications Co. Ltd. This is an open access article under the CC BY-NC-ND license (</w:t>
      </w:r>
      <w:r>
        <w:rPr>
          <w:w w:val="98.09230657724234"/>
          <w:rFonts w:ascii="AdvTT5235d5a9" w:hAnsi="AdvTT5235d5a9" w:eastAsia="AdvTT5235d5a9"/>
          <w:b w:val="0"/>
          <w:i w:val="0"/>
          <w:color w:val="2E3092"/>
          <w:sz w:val="13"/>
        </w:rPr>
        <w:hyperlink r:id="rId15" w:history="1">
          <w:r>
            <w:rPr>
              <w:rStyle w:val="Hyperlink"/>
            </w:rPr>
            <w:t xml:space="preserve">http:// </w:t>
          </w:r>
        </w:hyperlink>
      </w:r>
      <w:r>
        <w:rPr>
          <w:w w:val="98.09230657724234"/>
          <w:rFonts w:ascii="AdvTT5235d5a9" w:hAnsi="AdvTT5235d5a9" w:eastAsia="AdvTT5235d5a9"/>
          <w:b w:val="0"/>
          <w:i w:val="0"/>
          <w:color w:val="2E3092"/>
          <w:sz w:val="13"/>
        </w:rPr>
        <w:hyperlink r:id="rId15" w:history="1">
          <w:r>
            <w:rPr>
              <w:rStyle w:val="Hyperlink"/>
            </w:rPr>
            <w:t>creativecommons.org/licenses/by-nc-nd/4.0/</w:t>
          </w:r>
        </w:hyperlink>
      </w:r>
      <w:r>
        <w:rPr>
          <w:w w:val="98.09230657724234"/>
          <w:rFonts w:ascii="AdvTT5235d5a9" w:hAnsi="AdvTT5235d5a9" w:eastAsia="AdvTT5235d5a9"/>
          <w:b w:val="0"/>
          <w:i w:val="0"/>
          <w:color w:val="221F1F"/>
          <w:sz w:val="13"/>
        </w:rPr>
        <w:t>).</w:t>
      </w:r>
    </w:p>
    <w:p>
      <w:pPr>
        <w:sectPr>
          <w:type w:val="continuous"/>
          <w:pgSz w:w="11906" w:h="15874"/>
          <w:pgMar w:top="366" w:right="824" w:bottom="482" w:left="674" w:header="720" w:footer="720" w:gutter="0"/>
          <w:cols w:space="720" w:num="1" w:equalWidth="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10236" w:val="left"/>
        </w:tabs>
        <w:autoSpaceDE w:val="0"/>
        <w:widowControl/>
        <w:spacing w:line="162" w:lineRule="exact" w:before="0" w:after="0"/>
        <w:ind w:left="3372" w:right="0" w:firstLine="0"/>
        <w:jc w:val="left"/>
      </w:pP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 xml:space="preserve">103 </w:t>
      </w:r>
      <w:r>
        <w:tab/>
      </w:r>
      <w:r>
        <w:rPr>
          <w:w w:val="98.09230657724234"/>
          <w:rFonts w:ascii="AdvTT5235d5a9" w:hAnsi="AdvTT5235d5a9" w:eastAsia="AdvTT5235d5a9"/>
          <w:b w:val="0"/>
          <w:i w:val="0"/>
          <w:color w:val="221F1F"/>
          <w:sz w:val="13"/>
        </w:rPr>
        <w:t>97</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4141470" cy="1752600"/>
            <wp:docPr id="4" name="Picture 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4141470" cy="1752600"/>
                    </a:xfrm>
                    <a:prstGeom prst="rect"/>
                  </pic:spPr>
                </pic:pic>
              </a:graphicData>
            </a:graphic>
          </wp:inline>
        </w:drawing>
      </w:r>
    </w:p>
    <w:p>
      <w:pPr>
        <w:autoSpaceDN w:val="0"/>
        <w:autoSpaceDE w:val="0"/>
        <w:widowControl/>
        <w:spacing w:line="158" w:lineRule="exact" w:before="226" w:after="0"/>
        <w:ind w:left="0" w:right="0" w:firstLine="0"/>
        <w:jc w:val="center"/>
      </w:pPr>
      <w:r>
        <w:rPr>
          <w:w w:val="98.09230657724234"/>
          <w:rFonts w:ascii="AdvTT28000ce1.B" w:hAnsi="AdvTT28000ce1.B" w:eastAsia="AdvTT28000ce1.B"/>
          <w:b w:val="0"/>
          <w:i w:val="0"/>
          <w:color w:val="221F1F"/>
          <w:sz w:val="13"/>
        </w:rPr>
        <w:t>Fig. 1.</w:t>
      </w:r>
      <w:r>
        <w:rPr>
          <w:w w:val="98.09230657724234"/>
          <w:rFonts w:ascii="AdvTT5235d5a9" w:hAnsi="AdvTT5235d5a9" w:eastAsia="AdvTT5235d5a9"/>
          <w:b w:val="0"/>
          <w:i w:val="0"/>
          <w:color w:val="221F1F"/>
          <w:sz w:val="13"/>
        </w:rPr>
        <w:t xml:space="preserve"> Blue print of the Instrumented foot transducer (IFT) (a) load sensor unit (C: Casing, SG: Strain gauge, CH: Conical hole), (b) casing cover with the conical pin (CC: Casing cover, CP:</w:t>
      </w:r>
    </w:p>
    <w:p>
      <w:pPr>
        <w:autoSpaceDN w:val="0"/>
        <w:autoSpaceDE w:val="0"/>
        <w:widowControl/>
        <w:spacing w:line="158" w:lineRule="exact" w:before="14" w:after="294"/>
        <w:ind w:left="0" w:right="0" w:firstLine="0"/>
        <w:jc w:val="left"/>
      </w:pPr>
      <w:r>
        <w:rPr>
          <w:w w:val="98.09230657724234"/>
          <w:rFonts w:ascii="AdvTT5235d5a9" w:hAnsi="AdvTT5235d5a9" w:eastAsia="AdvTT5235d5a9"/>
          <w:b w:val="0"/>
          <w:i w:val="0"/>
          <w:color w:val="221F1F"/>
          <w:sz w:val="13"/>
        </w:rPr>
        <w:t>Conical pin), (c) transducer arrangement (C: Casing), and (d) complete IFT (A: Aluminum plate, V: Velcro, S: Sponge).</w:t>
      </w:r>
    </w:p>
    <w:p>
      <w:pPr>
        <w:sectPr>
          <w:pgSz w:w="11906" w:h="15874"/>
          <w:pgMar w:top="366" w:right="654" w:bottom="486" w:left="850" w:header="720" w:footer="720" w:gutter="0"/>
          <w:cols w:space="720" w:num="1" w:equalWidth="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0"/>
        <w:jc w:val="both"/>
      </w:pPr>
      <w:r>
        <w:rPr>
          <w:rFonts w:ascii="AdvTT5235d5a9" w:hAnsi="AdvTT5235d5a9" w:eastAsia="AdvTT5235d5a9"/>
          <w:b w:val="0"/>
          <w:i w:val="0"/>
          <w:color w:val="221F1F"/>
          <w:sz w:val="16"/>
        </w:rPr>
        <w:t xml:space="preserve">may cause discomforts and musculoskeletal disorders in the back and </w:t>
      </w:r>
      <w:r>
        <w:rPr>
          <w:rFonts w:ascii="AdvTT5235d5a9" w:hAnsi="AdvTT5235d5a9" w:eastAsia="AdvTT5235d5a9"/>
          <w:b w:val="0"/>
          <w:i w:val="0"/>
          <w:color w:val="221F1F"/>
          <w:sz w:val="16"/>
        </w:rPr>
        <w:t>feet (</w:t>
      </w:r>
      <w:r>
        <w:rPr>
          <w:rFonts w:ascii="AdvTT5235d5a9" w:hAnsi="AdvTT5235d5a9" w:eastAsia="AdvTT5235d5a9"/>
          <w:b w:val="0"/>
          <w:i w:val="0"/>
          <w:color w:val="2E3092"/>
          <w:sz w:val="16"/>
        </w:rPr>
        <w:t>Arcand et al., 2000</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Gregory &amp; Callaghan, 2008</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Roelen et al., </w:t>
      </w:r>
      <w:r>
        <w:rPr>
          <w:rFonts w:ascii="AdvTT5235d5a9" w:hAnsi="AdvTT5235d5a9" w:eastAsia="AdvTT5235d5a9"/>
          <w:b w:val="0"/>
          <w:i w:val="0"/>
          <w:color w:val="2E3092"/>
          <w:sz w:val="16"/>
        </w:rPr>
        <w:t>2008</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Tissot et al., 2009</w:t>
      </w:r>
      <w:r>
        <w:rPr>
          <w:rFonts w:ascii="AdvTT5235d5a9" w:hAnsi="AdvTT5235d5a9" w:eastAsia="AdvTT5235d5a9"/>
          <w:b w:val="0"/>
          <w:i w:val="0"/>
          <w:color w:val="221F1F"/>
          <w:sz w:val="16"/>
        </w:rPr>
        <w:t>) that creates energy substrates, metabolic fa-</w:t>
      </w:r>
      <w:r>
        <w:rPr>
          <w:rFonts w:ascii="AdvTT5235d5a9" w:hAnsi="AdvTT5235d5a9" w:eastAsia="AdvTT5235d5a9"/>
          <w:b w:val="0"/>
          <w:i w:val="0"/>
          <w:color w:val="221F1F"/>
          <w:sz w:val="16"/>
        </w:rPr>
        <w:t>tigue, tissue strain and deformation due to compression (</w:t>
      </w:r>
      <w:r>
        <w:rPr>
          <w:rFonts w:ascii="AdvTT5235d5a9" w:hAnsi="AdvTT5235d5a9" w:eastAsia="AdvTT5235d5a9"/>
          <w:b w:val="0"/>
          <w:i w:val="0"/>
          <w:color w:val="2E3092"/>
          <w:sz w:val="16"/>
        </w:rPr>
        <w:t>Laperriere</w:t>
      </w:r>
    </w:p>
    <w:p>
      <w:pPr>
        <w:sectPr>
          <w:type w:val="continuous"/>
          <w:pgSz w:w="11906" w:h="15874"/>
          <w:pgMar w:top="366" w:right="654" w:bottom="486" w:left="850" w:header="720" w:footer="720" w:gutter="0"/>
          <w:cols w:space="720" w:num="2" w:equalWidth="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14"/>
        <w:ind w:left="168" w:right="20" w:firstLine="0"/>
        <w:jc w:val="both"/>
      </w:pPr>
      <w:r>
        <w:rPr>
          <w:rFonts w:ascii="AdvTT5235d5a9" w:hAnsi="AdvTT5235d5a9" w:eastAsia="AdvTT5235d5a9"/>
          <w:b w:val="0"/>
          <w:i w:val="0"/>
          <w:color w:val="221F1F"/>
          <w:sz w:val="16"/>
        </w:rPr>
        <w:t xml:space="preserve">recording complexities. A study was therefore conducted to develop a </w:t>
      </w:r>
      <w:r>
        <w:rPr>
          <w:rFonts w:ascii="AdvTT5235d5a9" w:hAnsi="AdvTT5235d5a9" w:eastAsia="AdvTT5235d5a9"/>
          <w:b w:val="0"/>
          <w:i w:val="0"/>
          <w:color w:val="221F1F"/>
          <w:sz w:val="16"/>
        </w:rPr>
        <w:t xml:space="preserve">customized instrumented foot transducer (IFT) system integrated to a </w:t>
      </w:r>
      <w:r>
        <w:rPr>
          <w:rFonts w:ascii="AdvTT5235d5a9" w:hAnsi="AdvTT5235d5a9" w:eastAsia="AdvTT5235d5a9"/>
          <w:b w:val="0"/>
          <w:i w:val="0"/>
          <w:color w:val="221F1F"/>
          <w:sz w:val="16"/>
        </w:rPr>
        <w:t>simpli</w:t>
      </w:r>
      <w:r>
        <w:rPr>
          <w:rFonts w:ascii="fb" w:hAnsi="fb" w:eastAsia="fb"/>
          <w:b w:val="0"/>
          <w:i w:val="0"/>
          <w:color w:val="221F1F"/>
          <w:sz w:val="16"/>
        </w:rPr>
        <w:t>fi</w:t>
      </w:r>
      <w:r>
        <w:rPr>
          <w:rFonts w:ascii="AdvTT5235d5a9" w:hAnsi="AdvTT5235d5a9" w:eastAsia="AdvTT5235d5a9"/>
          <w:b w:val="0"/>
          <w:i w:val="0"/>
          <w:color w:val="221F1F"/>
          <w:sz w:val="16"/>
        </w:rPr>
        <w:t xml:space="preserve">ed data visualization and logging system to evaluate dynamic </w:t>
      </w:r>
      <w:r>
        <w:rPr>
          <w:rFonts w:ascii="AdvTT5235d5a9" w:hAnsi="AdvTT5235d5a9" w:eastAsia="AdvTT5235d5a9"/>
          <w:b w:val="0"/>
          <w:i w:val="0"/>
          <w:color w:val="221F1F"/>
          <w:sz w:val="16"/>
        </w:rPr>
        <w:t>forces exerted by lower limbs during agricultural machinery operations.</w:t>
      </w:r>
    </w:p>
    <w:p>
      <w:pPr>
        <w:sectPr>
          <w:type w:val="nextColumn"/>
          <w:pgSz w:w="11906" w:h="15874"/>
          <w:pgMar w:top="366" w:right="654" w:bottom="486" w:left="850" w:header="720" w:footer="720" w:gutter="0"/>
          <w:cols w:space="720" w:num="2" w:equalWidth="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0"/>
        <w:ind w:left="0" w:right="0" w:firstLine="0"/>
        <w:jc w:val="left"/>
      </w:pPr>
      <w:r>
        <w:rPr>
          <w:rFonts w:ascii="AdvTT5235d5a9" w:hAnsi="AdvTT5235d5a9" w:eastAsia="AdvTT5235d5a9"/>
          <w:b w:val="0"/>
          <w:i w:val="0"/>
          <w:color w:val="2E3092"/>
          <w:sz w:val="16"/>
        </w:rPr>
        <w:t>et al., 2006</w:t>
      </w:r>
      <w:r>
        <w:rPr>
          <w:rFonts w:ascii="AdvTT5235d5a9" w:hAnsi="AdvTT5235d5a9" w:eastAsia="AdvTT5235d5a9"/>
          <w:b w:val="0"/>
          <w:i w:val="0"/>
          <w:color w:val="221F1F"/>
          <w:sz w:val="16"/>
        </w:rPr>
        <w:t xml:space="preserve">). </w:t>
      </w:r>
      <w:r>
        <w:tab/>
      </w:r>
      <w:r>
        <w:rPr>
          <w:rFonts w:ascii="AdvTT5235d5a9" w:hAnsi="AdvTT5235d5a9" w:eastAsia="AdvTT5235d5a9"/>
          <w:b w:val="0"/>
          <w:i w:val="0"/>
          <w:color w:val="221F1F"/>
          <w:sz w:val="16"/>
        </w:rPr>
        <w:t>Included are also the preliminary evaluations under varied load imposi-</w:t>
      </w:r>
    </w:p>
    <w:p>
      <w:pPr>
        <w:autoSpaceDN w:val="0"/>
        <w:tabs>
          <w:tab w:pos="5360" w:val="left"/>
        </w:tabs>
        <w:autoSpaceDE w:val="0"/>
        <w:widowControl/>
        <w:spacing w:line="196" w:lineRule="exact" w:before="14" w:after="0"/>
        <w:ind w:left="240" w:right="0" w:firstLine="0"/>
        <w:jc w:val="left"/>
      </w:pPr>
      <w:r>
        <w:rPr>
          <w:rFonts w:ascii="AdvTT5235d5a9" w:hAnsi="AdvTT5235d5a9" w:eastAsia="AdvTT5235d5a9"/>
          <w:b w:val="0"/>
          <w:i w:val="0"/>
          <w:color w:val="221F1F"/>
          <w:sz w:val="16"/>
        </w:rPr>
        <w:t>Above studies indicate lower limb actuation forces to be critical for ef-</w:t>
      </w:r>
      <w:r>
        <w:tab/>
      </w:r>
      <w:r>
        <w:rPr>
          <w:rFonts w:ascii="AdvTT5235d5a9" w:hAnsi="AdvTT5235d5a9" w:eastAsia="AdvTT5235d5a9"/>
          <w:b w:val="0"/>
          <w:i w:val="0"/>
          <w:color w:val="221F1F"/>
          <w:sz w:val="16"/>
        </w:rPr>
        <w:t>tions and under real operating conditions of treadle, pedal and tractor</w:t>
      </w:r>
    </w:p>
    <w:p>
      <w:pPr>
        <w:autoSpaceDN w:val="0"/>
        <w:tabs>
          <w:tab w:pos="5360" w:val="left"/>
        </w:tabs>
        <w:autoSpaceDE w:val="0"/>
        <w:widowControl/>
        <w:spacing w:line="202" w:lineRule="exact" w:before="14" w:after="0"/>
        <w:ind w:left="0" w:right="0" w:firstLine="0"/>
        <w:jc w:val="left"/>
      </w:pPr>
      <w:r>
        <w:rPr>
          <w:rFonts w:ascii="fb" w:hAnsi="fb" w:eastAsia="fb"/>
          <w:b w:val="0"/>
          <w:i w:val="0"/>
          <w:color w:val="221F1F"/>
          <w:sz w:val="16"/>
        </w:rPr>
        <w:t>fi</w:t>
      </w:r>
      <w:r>
        <w:rPr>
          <w:rFonts w:ascii="AdvTT5235d5a9" w:hAnsi="AdvTT5235d5a9" w:eastAsia="AdvTT5235d5a9"/>
          <w:b w:val="0"/>
          <w:i w:val="0"/>
          <w:color w:val="221F1F"/>
          <w:sz w:val="16"/>
        </w:rPr>
        <w:t xml:space="preserve">cient agricultural operations. Moreover, estimation of such forces and </w:t>
      </w:r>
      <w:r>
        <w:tab/>
      </w:r>
      <w:r>
        <w:rPr>
          <w:rFonts w:ascii="AdvTT5235d5a9" w:hAnsi="AdvTT5235d5a9" w:eastAsia="AdvTT5235d5a9"/>
          <w:b w:val="0"/>
          <w:i w:val="0"/>
          <w:color w:val="221F1F"/>
          <w:sz w:val="16"/>
        </w:rPr>
        <w:t>operations.</w:t>
      </w:r>
    </w:p>
    <w:p>
      <w:pPr>
        <w:autoSpaceDN w:val="0"/>
        <w:autoSpaceDE w:val="0"/>
        <w:widowControl/>
        <w:spacing w:line="196" w:lineRule="exact" w:before="6" w:after="0"/>
        <w:ind w:left="0" w:right="0" w:firstLine="0"/>
        <w:jc w:val="left"/>
      </w:pPr>
      <w:r>
        <w:rPr>
          <w:rFonts w:ascii="AdvTT5235d5a9" w:hAnsi="AdvTT5235d5a9" w:eastAsia="AdvTT5235d5a9"/>
          <w:b w:val="0"/>
          <w:i w:val="0"/>
          <w:color w:val="221F1F"/>
          <w:sz w:val="16"/>
        </w:rPr>
        <w:t>force requirements may assist in design reconsideration and ergonomic</w:t>
      </w:r>
    </w:p>
    <w:p>
      <w:pPr>
        <w:autoSpaceDN w:val="0"/>
        <w:autoSpaceDE w:val="0"/>
        <w:widowControl/>
        <w:spacing w:line="196" w:lineRule="exact" w:before="14" w:after="0"/>
        <w:ind w:left="0" w:right="0" w:firstLine="0"/>
        <w:jc w:val="left"/>
      </w:pPr>
      <w:r>
        <w:rPr>
          <w:rFonts w:ascii="AdvTT5235d5a9" w:hAnsi="AdvTT5235d5a9" w:eastAsia="AdvTT5235d5a9"/>
          <w:b w:val="0"/>
          <w:i w:val="0"/>
          <w:color w:val="221F1F"/>
          <w:sz w:val="16"/>
        </w:rPr>
        <w:t>optimization of agricultural machinery to improve tolerance limits and</w:t>
      </w:r>
    </w:p>
    <w:p>
      <w:pPr>
        <w:autoSpaceDN w:val="0"/>
        <w:tabs>
          <w:tab w:pos="5360" w:val="left"/>
        </w:tabs>
        <w:autoSpaceDE w:val="0"/>
        <w:widowControl/>
        <w:spacing w:line="198" w:lineRule="exact" w:before="10" w:after="0"/>
        <w:ind w:left="0" w:right="0" w:firstLine="0"/>
        <w:jc w:val="left"/>
      </w:pPr>
      <w:r>
        <w:rPr>
          <w:rFonts w:ascii="AdvTT5235d5a9" w:hAnsi="AdvTT5235d5a9" w:eastAsia="AdvTT5235d5a9"/>
          <w:b w:val="0"/>
          <w:i w:val="0"/>
          <w:color w:val="221F1F"/>
          <w:sz w:val="16"/>
        </w:rPr>
        <w:t>minimize health hazards (</w:t>
      </w:r>
      <w:r>
        <w:rPr>
          <w:rFonts w:ascii="AdvTT5235d5a9" w:hAnsi="AdvTT5235d5a9" w:eastAsia="AdvTT5235d5a9"/>
          <w:b w:val="0"/>
          <w:i w:val="0"/>
          <w:color w:val="2E3092"/>
          <w:sz w:val="16"/>
        </w:rPr>
        <w:t>Mehta et al., 2007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Agrawal et al., 2009</w:t>
      </w:r>
      <w:r>
        <w:rPr>
          <w:rFonts w:ascii="AdvTT5235d5a9" w:hAnsi="AdvTT5235d5a9" w:eastAsia="AdvTT5235d5a9"/>
          <w:b w:val="0"/>
          <w:i w:val="0"/>
          <w:color w:val="221F1F"/>
          <w:sz w:val="16"/>
        </w:rPr>
        <w:t>). Com-</w:t>
      </w:r>
      <w:r>
        <w:tab/>
      </w:r>
      <w:r>
        <w:rPr>
          <w:rFonts w:ascii="AdvTT28000ce1.B" w:hAnsi="AdvTT28000ce1.B" w:eastAsia="AdvTT28000ce1.B"/>
          <w:b w:val="0"/>
          <w:i w:val="0"/>
          <w:color w:val="221F1F"/>
          <w:sz w:val="16"/>
        </w:rPr>
        <w:t>2. Materials and methods</w:t>
      </w:r>
    </w:p>
    <w:p>
      <w:pPr>
        <w:autoSpaceDN w:val="0"/>
        <w:autoSpaceDE w:val="0"/>
        <w:widowControl/>
        <w:spacing w:line="196" w:lineRule="exact" w:before="12" w:after="12"/>
        <w:ind w:left="0" w:right="0" w:firstLine="0"/>
        <w:jc w:val="left"/>
      </w:pPr>
      <w:r>
        <w:rPr>
          <w:rFonts w:ascii="AdvTT5235d5a9" w:hAnsi="AdvTT5235d5a9" w:eastAsia="AdvTT5235d5a9"/>
          <w:b w:val="0"/>
          <w:i w:val="0"/>
          <w:color w:val="221F1F"/>
          <w:sz w:val="16"/>
        </w:rPr>
        <w:t>mercial lower limb force assessment units are majorly employed by the</w:t>
      </w:r>
    </w:p>
    <w:p>
      <w:pPr>
        <w:sectPr>
          <w:type w:val="continuous"/>
          <w:pgSz w:w="11906" w:h="15874"/>
          <w:pgMar w:top="366" w:right="654" w:bottom="486" w:left="850" w:header="720" w:footer="720" w:gutter="0"/>
          <w:cols w:space="720" w:num="1" w:equalWidth="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170" w:firstLine="0"/>
        <w:jc w:val="both"/>
      </w:pPr>
      <w:r>
        <w:rPr>
          <w:rFonts w:ascii="AdvTT5235d5a9" w:hAnsi="AdvTT5235d5a9" w:eastAsia="AdvTT5235d5a9"/>
          <w:b w:val="0"/>
          <w:i w:val="0"/>
          <w:color w:val="221F1F"/>
          <w:sz w:val="16"/>
        </w:rPr>
        <w:t xml:space="preserve">automobile or large-scale manufacturing industries for example; braking </w:t>
      </w:r>
      <w:r>
        <w:rPr>
          <w:rFonts w:ascii="AdvTT5235d5a9" w:hAnsi="AdvTT5235d5a9" w:eastAsia="AdvTT5235d5a9"/>
          <w:b w:val="0"/>
          <w:i w:val="0"/>
          <w:color w:val="221F1F"/>
          <w:sz w:val="16"/>
        </w:rPr>
        <w:t xml:space="preserve">pedal force transducer (Tokyo Measuring Instruments Laboratory Co., </w:t>
      </w:r>
      <w:r>
        <w:rPr>
          <w:rFonts w:ascii="AdvTT5235d5a9" w:hAnsi="AdvTT5235d5a9" w:eastAsia="AdvTT5235d5a9"/>
          <w:b w:val="0"/>
          <w:i w:val="0"/>
          <w:color w:val="221F1F"/>
          <w:sz w:val="16"/>
        </w:rPr>
        <w:t>Ltd., Tokyo, Japan), pedal dynamometer (Professional Calibrated Equip-</w:t>
      </w:r>
      <w:r>
        <w:rPr>
          <w:rFonts w:ascii="AdvTT5235d5a9" w:hAnsi="AdvTT5235d5a9" w:eastAsia="AdvTT5235d5a9"/>
          <w:b w:val="0"/>
          <w:i w:val="0"/>
          <w:color w:val="221F1F"/>
          <w:sz w:val="16"/>
        </w:rPr>
        <w:t xml:space="preserve">ment instruments, Southampton, UK), compression force transducer </w:t>
      </w:r>
      <w:r>
        <w:rPr>
          <w:rFonts w:ascii="AdvTT5235d5a9" w:hAnsi="AdvTT5235d5a9" w:eastAsia="AdvTT5235d5a9"/>
          <w:b w:val="0"/>
          <w:i w:val="0"/>
          <w:color w:val="221F1F"/>
          <w:sz w:val="16"/>
        </w:rPr>
        <w:t xml:space="preserve">(Wika Instruments, Lawrenceville, GA, USA), pedal force sensor (Monad </w:t>
      </w:r>
      <w:r>
        <w:rPr>
          <w:rFonts w:ascii="AdvTT5235d5a9" w:hAnsi="AdvTT5235d5a9" w:eastAsia="AdvTT5235d5a9"/>
          <w:b w:val="0"/>
          <w:i w:val="0"/>
          <w:color w:val="221F1F"/>
          <w:sz w:val="16"/>
        </w:rPr>
        <w:t xml:space="preserve">Electronics). However, such systems are expensive and their application </w:t>
      </w:r>
      <w:r>
        <w:rPr>
          <w:rFonts w:ascii="AdvTT5235d5a9" w:hAnsi="AdvTT5235d5a9" w:eastAsia="AdvTT5235d5a9"/>
          <w:b w:val="0"/>
          <w:i w:val="0"/>
          <w:color w:val="221F1F"/>
          <w:sz w:val="16"/>
        </w:rPr>
        <w:t>by small-scale agricultural machinery related industries is very limited.</w:t>
      </w:r>
    </w:p>
    <w:p>
      <w:pPr>
        <w:autoSpaceDN w:val="0"/>
        <w:autoSpaceDE w:val="0"/>
        <w:widowControl/>
        <w:spacing w:line="210" w:lineRule="exact" w:before="0" w:after="0"/>
        <w:ind w:left="0" w:right="170" w:firstLine="240"/>
        <w:jc w:val="both"/>
      </w:pPr>
      <w:r>
        <w:rPr>
          <w:rFonts w:ascii="AdvTT5235d5a9" w:hAnsi="AdvTT5235d5a9" w:eastAsia="AdvTT5235d5a9"/>
          <w:b w:val="0"/>
          <w:i w:val="0"/>
          <w:color w:val="221F1F"/>
          <w:sz w:val="16"/>
        </w:rPr>
        <w:t xml:space="preserve">Custom grade lower limb force transducers have been developed and </w:t>
      </w:r>
      <w:r>
        <w:rPr>
          <w:rFonts w:ascii="AdvTT5235d5a9" w:hAnsi="AdvTT5235d5a9" w:eastAsia="AdvTT5235d5a9"/>
          <w:b w:val="0"/>
          <w:i w:val="0"/>
          <w:color w:val="221F1F"/>
          <w:sz w:val="16"/>
        </w:rPr>
        <w:t>experimented but majorly for sports or medical purposes. A force trans-</w:t>
      </w:r>
      <w:r>
        <w:rPr>
          <w:rFonts w:ascii="AdvTT5235d5a9" w:hAnsi="AdvTT5235d5a9" w:eastAsia="AdvTT5235d5a9"/>
          <w:b w:val="0"/>
          <w:i w:val="0"/>
          <w:color w:val="221F1F"/>
          <w:sz w:val="16"/>
        </w:rPr>
        <w:t>ducer with hall-effect sensor mounted between crank and pedal was de-</w:t>
      </w:r>
      <w:r>
        <w:rPr>
          <w:rFonts w:ascii="AdvTT5235d5a9" w:hAnsi="AdvTT5235d5a9" w:eastAsia="AdvTT5235d5a9"/>
          <w:b w:val="0"/>
          <w:i w:val="0"/>
          <w:color w:val="221F1F"/>
          <w:sz w:val="16"/>
        </w:rPr>
        <w:t xml:space="preserve">veloped to measure actuation forces and power employed during bicycle </w:t>
      </w:r>
      <w:r>
        <w:rPr>
          <w:rFonts w:ascii="AdvTT5235d5a9" w:hAnsi="AdvTT5235d5a9" w:eastAsia="AdvTT5235d5a9"/>
          <w:b w:val="0"/>
          <w:i w:val="0"/>
          <w:color w:val="221F1F"/>
          <w:sz w:val="16"/>
        </w:rPr>
        <w:t>pedaling that reported an accuracy of 97% (</w:t>
      </w:r>
      <w:r>
        <w:rPr>
          <w:rFonts w:ascii="AdvTT5235d5a9" w:hAnsi="AdvTT5235d5a9" w:eastAsia="AdvTT5235d5a9"/>
          <w:b w:val="0"/>
          <w:i w:val="0"/>
          <w:color w:val="2E3092"/>
          <w:sz w:val="16"/>
        </w:rPr>
        <w:t>Stapelfeldt et al., 2007</w:t>
      </w:r>
      <w:r>
        <w:rPr>
          <w:rFonts w:ascii="AdvTT5235d5a9" w:hAnsi="AdvTT5235d5a9" w:eastAsia="AdvTT5235d5a9"/>
          <w:b w:val="0"/>
          <w:i w:val="0"/>
          <w:color w:val="221F1F"/>
          <w:sz w:val="16"/>
        </w:rPr>
        <w:t xml:space="preserve">). A </w:t>
      </w:r>
      <w:r>
        <w:rPr>
          <w:rFonts w:ascii="AdvTT5235d5a9" w:hAnsi="AdvTT5235d5a9" w:eastAsia="AdvTT5235d5a9"/>
          <w:b w:val="0"/>
          <w:i w:val="0"/>
          <w:color w:val="221F1F"/>
          <w:sz w:val="16"/>
        </w:rPr>
        <w:t xml:space="preserve">pedal was instrumented with strain gauges to measure actuation forces </w:t>
      </w:r>
      <w:r>
        <w:rPr>
          <w:rFonts w:ascii="AdvTT5235d5a9" w:hAnsi="AdvTT5235d5a9" w:eastAsia="AdvTT5235d5a9"/>
          <w:b w:val="0"/>
          <w:i w:val="0"/>
          <w:color w:val="221F1F"/>
          <w:sz w:val="16"/>
        </w:rPr>
        <w:t>and peak torque during cycling (</w:t>
      </w:r>
      <w:r>
        <w:rPr>
          <w:rFonts w:ascii="AdvTT5235d5a9" w:hAnsi="AdvTT5235d5a9" w:eastAsia="AdvTT5235d5a9"/>
          <w:b w:val="0"/>
          <w:i w:val="0"/>
          <w:color w:val="2E3092"/>
          <w:sz w:val="16"/>
        </w:rPr>
        <w:t>Bini et al., 2013</w:t>
      </w:r>
      <w:r>
        <w:rPr>
          <w:rFonts w:ascii="AdvTT5235d5a9" w:hAnsi="AdvTT5235d5a9" w:eastAsia="AdvTT5235d5a9"/>
          <w:b w:val="0"/>
          <w:i w:val="0"/>
          <w:color w:val="221F1F"/>
          <w:sz w:val="16"/>
        </w:rPr>
        <w:t>). A piezoresistive dyna-</w:t>
      </w:r>
      <w:r>
        <w:rPr>
          <w:rFonts w:ascii="AdvTT5235d5a9" w:hAnsi="AdvTT5235d5a9" w:eastAsia="AdvTT5235d5a9"/>
          <w:b w:val="0"/>
          <w:i w:val="0"/>
          <w:color w:val="221F1F"/>
          <w:sz w:val="16"/>
        </w:rPr>
        <w:t xml:space="preserve">mometer was also developed to estimate pedaling force reporting 99% of </w:t>
      </w:r>
      <w:r>
        <w:rPr>
          <w:rFonts w:ascii="AdvTT5235d5a9" w:hAnsi="AdvTT5235d5a9" w:eastAsia="AdvTT5235d5a9"/>
          <w:b w:val="0"/>
          <w:i w:val="0"/>
          <w:color w:val="221F1F"/>
          <w:sz w:val="16"/>
        </w:rPr>
        <w:t>accuracy (</w:t>
      </w:r>
      <w:r>
        <w:rPr>
          <w:rFonts w:ascii="AdvTT5235d5a9" w:hAnsi="AdvTT5235d5a9" w:eastAsia="AdvTT5235d5a9"/>
          <w:b w:val="0"/>
          <w:i w:val="0"/>
          <w:color w:val="2E3092"/>
          <w:sz w:val="16"/>
        </w:rPr>
        <w:t>Valencia et al., 2007</w:t>
      </w:r>
      <w:r>
        <w:rPr>
          <w:rFonts w:ascii="AdvTT5235d5a9" w:hAnsi="AdvTT5235d5a9" w:eastAsia="AdvTT5235d5a9"/>
          <w:b w:val="0"/>
          <w:i w:val="0"/>
          <w:color w:val="221F1F"/>
          <w:sz w:val="16"/>
        </w:rPr>
        <w:t xml:space="preserve">). These systems are majorly accompanied </w:t>
      </w:r>
      <w:r>
        <w:rPr>
          <w:rFonts w:ascii="AdvTT5235d5a9" w:hAnsi="AdvTT5235d5a9" w:eastAsia="AdvTT5235d5a9"/>
          <w:b w:val="0"/>
          <w:i w:val="0"/>
          <w:color w:val="221F1F"/>
          <w:sz w:val="16"/>
        </w:rPr>
        <w:t xml:space="preserve">with complex data logging systems in addition to their utility for sports </w:t>
      </w:r>
      <w:r>
        <w:rPr>
          <w:rFonts w:ascii="AdvTT5235d5a9" w:hAnsi="AdvTT5235d5a9" w:eastAsia="AdvTT5235d5a9"/>
          <w:b w:val="0"/>
          <w:i w:val="0"/>
          <w:color w:val="221F1F"/>
          <w:sz w:val="16"/>
        </w:rPr>
        <w:t xml:space="preserve">and medical purposes under controlled laboratory conditions. Any such </w:t>
      </w:r>
      <w:r>
        <w:rPr>
          <w:rFonts w:ascii="AdvTT5235d5a9" w:hAnsi="AdvTT5235d5a9" w:eastAsia="AdvTT5235d5a9"/>
          <w:b w:val="0"/>
          <w:i w:val="0"/>
          <w:color w:val="221F1F"/>
          <w:sz w:val="16"/>
        </w:rPr>
        <w:t>system has not been developed or experimented for agricultural ma-</w:t>
      </w:r>
    </w:p>
    <w:p>
      <w:pPr>
        <w:sectPr>
          <w:type w:val="continuous"/>
          <w:pgSz w:w="11906" w:h="15874"/>
          <w:pgMar w:top="366" w:right="654" w:bottom="486" w:left="850" w:header="720" w:footer="720" w:gutter="0"/>
          <w:cols w:space="720" w:num="2" w:equalWidth="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90" w:lineRule="exact" w:before="0" w:after="0"/>
        <w:ind w:left="168" w:right="0" w:firstLine="0"/>
        <w:jc w:val="left"/>
      </w:pPr>
      <w:r>
        <w:rPr>
          <w:rFonts w:ascii="AdvTT94c8263f.I" w:hAnsi="AdvTT94c8263f.I" w:eastAsia="AdvTT94c8263f.I"/>
          <w:b w:val="0"/>
          <w:i w:val="0"/>
          <w:color w:val="221F1F"/>
          <w:sz w:val="16"/>
        </w:rPr>
        <w:t>2.1. Foot force transducer and data logging system</w:t>
      </w:r>
    </w:p>
    <w:p>
      <w:pPr>
        <w:autoSpaceDN w:val="0"/>
        <w:autoSpaceDE w:val="0"/>
        <w:widowControl/>
        <w:spacing w:line="210" w:lineRule="exact" w:before="212" w:after="12"/>
        <w:ind w:left="168" w:right="20" w:firstLine="240"/>
        <w:jc w:val="both"/>
      </w:pPr>
      <w:r>
        <w:rPr>
          <w:rFonts w:ascii="AdvTT5235d5a9" w:hAnsi="AdvTT5235d5a9" w:eastAsia="AdvTT5235d5a9"/>
          <w:b w:val="0"/>
          <w:i w:val="0"/>
          <w:color w:val="221F1F"/>
          <w:sz w:val="16"/>
        </w:rPr>
        <w:t xml:space="preserve">An instrumented foot transducer (IFT) was designed and developed to </w:t>
      </w:r>
      <w:r>
        <w:rPr>
          <w:rFonts w:ascii="AdvTT5235d5a9" w:hAnsi="AdvTT5235d5a9" w:eastAsia="AdvTT5235d5a9"/>
          <w:b w:val="0"/>
          <w:i w:val="0"/>
          <w:color w:val="221F1F"/>
          <w:sz w:val="16"/>
        </w:rPr>
        <w:t xml:space="preserve">measure forces applied by the lower limbs of an agricultural machinery </w:t>
      </w:r>
      <w:r>
        <w:rPr>
          <w:rFonts w:ascii="AdvTT5235d5a9" w:hAnsi="AdvTT5235d5a9" w:eastAsia="AdvTT5235d5a9"/>
          <w:b w:val="0"/>
          <w:i w:val="0"/>
          <w:color w:val="221F1F"/>
          <w:sz w:val="16"/>
        </w:rPr>
        <w:t xml:space="preserve">operator. The system is a sandwiched structure with plastic foam sponge </w:t>
      </w:r>
      <w:r>
        <w:rPr>
          <w:rFonts w:ascii="AdvTT5235d5a9" w:hAnsi="AdvTT5235d5a9" w:eastAsia="AdvTT5235d5a9"/>
          <w:b w:val="0"/>
          <w:i w:val="0"/>
          <w:color w:val="221F1F"/>
          <w:sz w:val="16"/>
        </w:rPr>
        <w:t>placed between two shoes shaped</w:t>
      </w:r>
      <w:r>
        <w:rPr>
          <w:rFonts w:ascii="fb" w:hAnsi="fb" w:eastAsia="fb"/>
          <w:b w:val="0"/>
          <w:i w:val="0"/>
          <w:color w:val="221F1F"/>
          <w:sz w:val="16"/>
        </w:rPr>
        <w:t xml:space="preserve"> fl</w:t>
      </w:r>
      <w:r>
        <w:rPr>
          <w:rFonts w:ascii="AdvTT5235d5a9" w:hAnsi="AdvTT5235d5a9" w:eastAsia="AdvTT5235d5a9"/>
          <w:b w:val="0"/>
          <w:i w:val="0"/>
          <w:color w:val="221F1F"/>
          <w:sz w:val="16"/>
        </w:rPr>
        <w:t>at aluminum plates (</w:t>
      </w:r>
      <w:r>
        <w:rPr>
          <w:rFonts w:ascii="AdvTT5235d5a9" w:hAnsi="AdvTT5235d5a9" w:eastAsia="AdvTT5235d5a9"/>
          <w:b w:val="0"/>
          <w:i w:val="0"/>
          <w:color w:val="2E3092"/>
          <w:sz w:val="16"/>
        </w:rPr>
        <w:t>Fig. 1</w:t>
      </w:r>
      <w:r>
        <w:rPr>
          <w:rFonts w:ascii="AdvTT5235d5a9" w:hAnsi="AdvTT5235d5a9" w:eastAsia="AdvTT5235d5a9"/>
          <w:b w:val="0"/>
          <w:i w:val="0"/>
          <w:color w:val="221F1F"/>
          <w:sz w:val="16"/>
        </w:rPr>
        <w:t xml:space="preserve">a). At two </w:t>
      </w:r>
      <w:r>
        <w:rPr>
          <w:rFonts w:ascii="AdvTT5235d5a9" w:hAnsi="AdvTT5235d5a9" w:eastAsia="AdvTT5235d5a9"/>
          <w:b w:val="0"/>
          <w:i w:val="0"/>
          <w:color w:val="221F1F"/>
          <w:sz w:val="16"/>
        </w:rPr>
        <w:t>shoe ends, plastic casings were placed (</w:t>
      </w:r>
      <w:r>
        <w:rPr>
          <w:rFonts w:ascii="AdvTT5235d5a9" w:hAnsi="AdvTT5235d5a9" w:eastAsia="AdvTT5235d5a9"/>
          <w:b w:val="0"/>
          <w:i w:val="0"/>
          <w:color w:val="2E3092"/>
          <w:sz w:val="16"/>
        </w:rPr>
        <w:t>Fig. 1</w:t>
      </w:r>
      <w:r>
        <w:rPr>
          <w:rFonts w:ascii="AdvTT5235d5a9" w:hAnsi="AdvTT5235d5a9" w:eastAsia="AdvTT5235d5a9"/>
          <w:b w:val="0"/>
          <w:i w:val="0"/>
          <w:color w:val="221F1F"/>
          <w:sz w:val="16"/>
        </w:rPr>
        <w:t xml:space="preserve">b) as per the instep length </w:t>
      </w:r>
      <w:r>
        <w:rPr>
          <w:rFonts w:ascii="AdvTT5235d5a9" w:hAnsi="AdvTT5235d5a9" w:eastAsia="AdvTT5235d5a9"/>
          <w:b w:val="0"/>
          <w:i w:val="0"/>
          <w:color w:val="221F1F"/>
          <w:sz w:val="16"/>
        </w:rPr>
        <w:t xml:space="preserve">of 95th percentile male agricultural workers (208 mm) with the total </w:t>
      </w:r>
      <w:r>
        <w:rPr>
          <w:rFonts w:ascii="AdvTT5235d5a9" w:hAnsi="AdvTT5235d5a9" w:eastAsia="AdvTT5235d5a9"/>
          <w:b w:val="0"/>
          <w:i w:val="0"/>
          <w:color w:val="221F1F"/>
          <w:sz w:val="16"/>
        </w:rPr>
        <w:t>length based on the 95th percentile foot length (269 mm) to accommo-</w:t>
      </w:r>
      <w:r>
        <w:rPr>
          <w:rFonts w:ascii="AdvTT5235d5a9" w:hAnsi="AdvTT5235d5a9" w:eastAsia="AdvTT5235d5a9"/>
          <w:b w:val="0"/>
          <w:i w:val="0"/>
          <w:color w:val="221F1F"/>
          <w:sz w:val="16"/>
        </w:rPr>
        <w:t>date all the male and female agricultural workers (</w:t>
      </w:r>
      <w:r>
        <w:rPr>
          <w:rFonts w:ascii="AdvTT5235d5a9" w:hAnsi="AdvTT5235d5a9" w:eastAsia="AdvTT5235d5a9"/>
          <w:b w:val="0"/>
          <w:i w:val="0"/>
          <w:color w:val="2E3092"/>
          <w:sz w:val="16"/>
        </w:rPr>
        <w:t>Gite et al., 2009</w:t>
      </w:r>
      <w:r>
        <w:rPr>
          <w:rFonts w:ascii="AdvTT5235d5a9" w:hAnsi="AdvTT5235d5a9" w:eastAsia="AdvTT5235d5a9"/>
          <w:b w:val="0"/>
          <w:i w:val="0"/>
          <w:color w:val="221F1F"/>
          <w:sz w:val="16"/>
        </w:rPr>
        <w:t xml:space="preserve">). The </w:t>
      </w:r>
      <w:r>
        <w:rPr>
          <w:rFonts w:ascii="AdvTT5235d5a9" w:hAnsi="AdvTT5235d5a9" w:eastAsia="AdvTT5235d5a9"/>
          <w:b w:val="0"/>
          <w:i w:val="0"/>
          <w:color w:val="221F1F"/>
          <w:sz w:val="16"/>
        </w:rPr>
        <w:t xml:space="preserve">plastic casings consist of small bevel type spiral iron plate with the end </w:t>
      </w:r>
      <w:r>
        <w:rPr>
          <w:rFonts w:ascii="AdvTT5235d5a9" w:hAnsi="AdvTT5235d5a9" w:eastAsia="AdvTT5235d5a9"/>
          <w:b w:val="0"/>
          <w:i w:val="0"/>
          <w:color w:val="221F1F"/>
          <w:sz w:val="16"/>
        </w:rPr>
        <w:t xml:space="preserve">at the geometrical center having a conical hole. A conical pin in the casing </w:t>
      </w:r>
      <w:r>
        <w:rPr>
          <w:rFonts w:ascii="AdvTT5235d5a9" w:hAnsi="AdvTT5235d5a9" w:eastAsia="AdvTT5235d5a9"/>
          <w:b w:val="0"/>
          <w:i w:val="0"/>
          <w:color w:val="221F1F"/>
          <w:sz w:val="16"/>
        </w:rPr>
        <w:t>cover inserts into this hole (</w:t>
      </w:r>
      <w:r>
        <w:rPr>
          <w:rFonts w:ascii="AdvTT5235d5a9" w:hAnsi="AdvTT5235d5a9" w:eastAsia="AdvTT5235d5a9"/>
          <w:b w:val="0"/>
          <w:i w:val="0"/>
          <w:color w:val="2E3092"/>
          <w:sz w:val="16"/>
        </w:rPr>
        <w:t>Fig. 1</w:t>
      </w:r>
      <w:r>
        <w:rPr>
          <w:rFonts w:ascii="AdvTT5235d5a9" w:hAnsi="AdvTT5235d5a9" w:eastAsia="AdvTT5235d5a9"/>
          <w:b w:val="0"/>
          <w:i w:val="0"/>
          <w:color w:val="221F1F"/>
          <w:sz w:val="16"/>
        </w:rPr>
        <w:t xml:space="preserve">c &amp; d) to induce compressive forces </w:t>
      </w:r>
      <w:r>
        <w:rPr>
          <w:rFonts w:ascii="AdvTT5235d5a9" w:hAnsi="AdvTT5235d5a9" w:eastAsia="AdvTT5235d5a9"/>
          <w:b w:val="0"/>
          <w:i w:val="0"/>
          <w:color w:val="221F1F"/>
          <w:sz w:val="16"/>
        </w:rPr>
        <w:t>when acted upon by an external force on the aluminum plates. To esti-</w:t>
      </w:r>
      <w:r>
        <w:rPr>
          <w:rFonts w:ascii="AdvTT5235d5a9" w:hAnsi="AdvTT5235d5a9" w:eastAsia="AdvTT5235d5a9"/>
          <w:b w:val="0"/>
          <w:i w:val="0"/>
          <w:color w:val="221F1F"/>
          <w:sz w:val="16"/>
        </w:rPr>
        <w:t xml:space="preserve">mate these forces, two strain gauges were mounted on each spiral iron </w:t>
      </w:r>
      <w:r>
        <w:rPr>
          <w:rFonts w:ascii="AdvTT5235d5a9" w:hAnsi="AdvTT5235d5a9" w:eastAsia="AdvTT5235d5a9"/>
          <w:b w:val="0"/>
          <w:i w:val="0"/>
          <w:color w:val="221F1F"/>
          <w:sz w:val="16"/>
        </w:rPr>
        <w:t xml:space="preserve">plate making it a load sensor. Each load sensor then forms a half bridge </w:t>
      </w:r>
      <w:r>
        <w:rPr>
          <w:rFonts w:ascii="AdvTT5235d5a9" w:hAnsi="AdvTT5235d5a9" w:eastAsia="AdvTT5235d5a9"/>
          <w:b w:val="0"/>
          <w:i w:val="0"/>
          <w:color w:val="221F1F"/>
          <w:sz w:val="16"/>
        </w:rPr>
        <w:t xml:space="preserve">and two load sensors on each sandwich unit forms a Wheatstone bridge </w:t>
      </w:r>
      <w:r>
        <w:rPr>
          <w:rFonts w:ascii="AdvTT5235d5a9" w:hAnsi="AdvTT5235d5a9" w:eastAsia="AdvTT5235d5a9"/>
          <w:b w:val="0"/>
          <w:i w:val="0"/>
          <w:color w:val="221F1F"/>
          <w:sz w:val="16"/>
        </w:rPr>
        <w:t xml:space="preserve">that outputs voltage in proportion to applied force. Pair of Velcro strips </w:t>
      </w:r>
      <w:r>
        <w:rPr>
          <w:rFonts w:ascii="AdvTT5235d5a9" w:hAnsi="AdvTT5235d5a9" w:eastAsia="AdvTT5235d5a9"/>
          <w:b w:val="0"/>
          <w:i w:val="0"/>
          <w:color w:val="221F1F"/>
          <w:sz w:val="16"/>
        </w:rPr>
        <w:t>were attached to the aluminum plates for attachment to operator's feet</w:t>
      </w:r>
    </w:p>
    <w:p>
      <w:pPr>
        <w:sectPr>
          <w:type w:val="nextColumn"/>
          <w:pgSz w:w="11906" w:h="15874"/>
          <w:pgMar w:top="366" w:right="654" w:bottom="486" w:left="850" w:header="720" w:footer="720" w:gutter="0"/>
          <w:cols w:space="720" w:num="2" w:equalWidth="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202" w:lineRule="exact" w:before="0" w:after="0"/>
        <w:ind w:left="0" w:right="0" w:firstLine="0"/>
        <w:jc w:val="left"/>
      </w:pPr>
      <w:r>
        <w:rPr>
          <w:rFonts w:ascii="AdvTT5235d5a9" w:hAnsi="AdvTT5235d5a9" w:eastAsia="AdvTT5235d5a9"/>
          <w:b w:val="0"/>
          <w:i w:val="0"/>
          <w:color w:val="221F1F"/>
          <w:sz w:val="16"/>
        </w:rPr>
        <w:t>chinery systems in real</w:t>
      </w:r>
      <w:r>
        <w:rPr>
          <w:rFonts w:ascii="fb" w:hAnsi="fb" w:eastAsia="fb"/>
          <w:b w:val="0"/>
          <w:i w:val="0"/>
          <w:color w:val="221F1F"/>
          <w:sz w:val="16"/>
        </w:rPr>
        <w:t xml:space="preserve"> fi</w:t>
      </w:r>
      <w:r>
        <w:rPr>
          <w:rFonts w:ascii="AdvTT5235d5a9" w:hAnsi="AdvTT5235d5a9" w:eastAsia="AdvTT5235d5a9"/>
          <w:b w:val="0"/>
          <w:i w:val="0"/>
          <w:color w:val="221F1F"/>
          <w:sz w:val="16"/>
        </w:rPr>
        <w:t xml:space="preserve">eld conditions that offer with minimum data </w:t>
      </w:r>
      <w:r>
        <w:tab/>
      </w:r>
      <w:r>
        <w:rPr>
          <w:rFonts w:ascii="AdvTT5235d5a9" w:hAnsi="AdvTT5235d5a9" w:eastAsia="AdvTT5235d5a9"/>
          <w:b w:val="0"/>
          <w:i w:val="0"/>
          <w:color w:val="221F1F"/>
          <w:sz w:val="16"/>
        </w:rPr>
        <w:t>(</w:t>
      </w:r>
      <w:r>
        <w:rPr>
          <w:rFonts w:ascii="AdvTT5235d5a9" w:hAnsi="AdvTT5235d5a9" w:eastAsia="AdvTT5235d5a9"/>
          <w:b w:val="0"/>
          <w:i w:val="0"/>
          <w:color w:val="2E3092"/>
          <w:sz w:val="16"/>
        </w:rPr>
        <w:t>Fig. 2</w:t>
      </w:r>
      <w:r>
        <w:rPr>
          <w:rFonts w:ascii="AdvTT5235d5a9" w:hAnsi="AdvTT5235d5a9" w:eastAsia="AdvTT5235d5a9"/>
          <w:b w:val="0"/>
          <w:i w:val="0"/>
          <w:color w:val="221F1F"/>
          <w:sz w:val="16"/>
        </w:rPr>
        <w:t>).</w:t>
      </w:r>
    </w:p>
    <w:p>
      <w:pPr>
        <w:autoSpaceDN w:val="0"/>
        <w:autoSpaceDE w:val="0"/>
        <w:widowControl/>
        <w:spacing w:line="240" w:lineRule="auto" w:before="244" w:after="0"/>
        <w:ind w:left="0" w:right="0" w:firstLine="0"/>
        <w:jc w:val="center"/>
      </w:pPr>
      <w:r>
        <w:drawing>
          <wp:inline xmlns:a="http://schemas.openxmlformats.org/drawingml/2006/main" xmlns:pic="http://schemas.openxmlformats.org/drawingml/2006/picture">
            <wp:extent cx="4141470" cy="1985010"/>
            <wp:docPr id="5" name="Picture 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141470" cy="1985010"/>
                    </a:xfrm>
                    <a:prstGeom prst="rect"/>
                  </pic:spPr>
                </pic:pic>
              </a:graphicData>
            </a:graphic>
          </wp:inline>
        </w:drawing>
      </w:r>
    </w:p>
    <w:p>
      <w:pPr>
        <w:autoSpaceDN w:val="0"/>
        <w:autoSpaceDE w:val="0"/>
        <w:widowControl/>
        <w:spacing w:line="158" w:lineRule="exact" w:before="224" w:after="0"/>
        <w:ind w:left="0" w:right="0" w:firstLine="0"/>
        <w:jc w:val="center"/>
      </w:pPr>
      <w:r>
        <w:rPr>
          <w:w w:val="98.09230657724234"/>
          <w:rFonts w:ascii="AdvTT28000ce1.B" w:hAnsi="AdvTT28000ce1.B" w:eastAsia="AdvTT28000ce1.B"/>
          <w:b w:val="0"/>
          <w:i w:val="0"/>
          <w:color w:val="221F1F"/>
          <w:sz w:val="13"/>
        </w:rPr>
        <w:t>Fig. 2.</w:t>
      </w:r>
      <w:r>
        <w:rPr>
          <w:w w:val="98.09230657724234"/>
          <w:rFonts w:ascii="AdvTT5235d5a9" w:hAnsi="AdvTT5235d5a9" w:eastAsia="AdvTT5235d5a9"/>
          <w:b w:val="0"/>
          <w:i w:val="0"/>
          <w:color w:val="221F1F"/>
          <w:sz w:val="13"/>
        </w:rPr>
        <w:t xml:space="preserve"> Fabricated unit of instrumented foot transducer (IFT) with (a) ready to use unit and (b) components (SG: Strain gauge).</w:t>
      </w:r>
    </w:p>
    <w:p>
      <w:pPr>
        <w:sectPr>
          <w:type w:val="continuous"/>
          <w:pgSz w:w="11906" w:h="15874"/>
          <w:pgMar w:top="366" w:right="654" w:bottom="486" w:left="850" w:header="720" w:footer="720" w:gutter="0"/>
          <w:cols w:space="720" w:num="1" w:equalWidth="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3372" w:val="left"/>
        </w:tabs>
        <w:autoSpaceDE w:val="0"/>
        <w:widowControl/>
        <w:spacing w:line="156" w:lineRule="exact" w:before="0" w:after="224"/>
        <w:ind w:left="0" w:right="0" w:firstLine="0"/>
        <w:jc w:val="left"/>
      </w:pPr>
      <w:r>
        <w:rPr>
          <w:w w:val="98.09230657724234"/>
          <w:rFonts w:ascii="AdvTT5235d5a9" w:hAnsi="AdvTT5235d5a9" w:eastAsia="AdvTT5235d5a9"/>
          <w:b w:val="0"/>
          <w:i w:val="0"/>
          <w:color w:val="221F1F"/>
          <w:sz w:val="13"/>
        </w:rPr>
        <w:t xml:space="preserve">98 </w:t>
      </w:r>
      <w:r>
        <w:tab/>
      </w: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103</w:t>
      </w:r>
    </w:p>
    <w:p>
      <w:pPr>
        <w:sectPr>
          <w:pgSz w:w="11906" w:h="15874"/>
          <w:pgMar w:top="366" w:right="828" w:bottom="486" w:left="674" w:header="720" w:footer="720" w:gutter="0"/>
          <w:cols w:space="720" w:num="1" w:equalWidth="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240"/>
        <w:jc w:val="both"/>
      </w:pPr>
      <w:r>
        <w:rPr>
          <w:rFonts w:ascii="AdvTT5235d5a9" w:hAnsi="AdvTT5235d5a9" w:eastAsia="AdvTT5235d5a9"/>
          <w:b w:val="0"/>
          <w:i w:val="0"/>
          <w:color w:val="221F1F"/>
          <w:sz w:val="16"/>
        </w:rPr>
        <w:t xml:space="preserve">The output of Wheatstone bridge was connected to the single board </w:t>
      </w:r>
      <w:r>
        <w:rPr>
          <w:rFonts w:ascii="AdvTT5235d5a9" w:hAnsi="AdvTT5235d5a9" w:eastAsia="AdvTT5235d5a9"/>
          <w:b w:val="0"/>
          <w:i w:val="0"/>
          <w:color w:val="221F1F"/>
          <w:sz w:val="16"/>
        </w:rPr>
        <w:t xml:space="preserve">computer (Arduino Uno, ATmega328P, Open source community) via an </w:t>
      </w:r>
      <w:r>
        <w:rPr>
          <w:rFonts w:ascii="AdvTT5235d5a9" w:hAnsi="AdvTT5235d5a9" w:eastAsia="AdvTT5235d5a9"/>
          <w:b w:val="0"/>
          <w:i w:val="0"/>
          <w:color w:val="221F1F"/>
          <w:sz w:val="16"/>
        </w:rPr>
        <w:t>ampli</w:t>
      </w:r>
      <w:r>
        <w:rPr>
          <w:rFonts w:ascii="fb" w:hAnsi="fb" w:eastAsia="fb"/>
          <w:b w:val="0"/>
          <w:i w:val="0"/>
          <w:color w:val="221F1F"/>
          <w:sz w:val="16"/>
        </w:rPr>
        <w:t>fi</w:t>
      </w:r>
      <w:r>
        <w:rPr>
          <w:rFonts w:ascii="AdvTT5235d5a9" w:hAnsi="AdvTT5235d5a9" w:eastAsia="AdvTT5235d5a9"/>
          <w:b w:val="0"/>
          <w:i w:val="0"/>
          <w:color w:val="221F1F"/>
          <w:sz w:val="16"/>
        </w:rPr>
        <w:t xml:space="preserve">er (HX711, Avia Semiconductor, Xiamen, China) to obtain the </w:t>
      </w:r>
      <w:r>
        <w:rPr>
          <w:rFonts w:ascii="AdvTT5235d5a9" w:hAnsi="AdvTT5235d5a9" w:eastAsia="AdvTT5235d5a9"/>
          <w:b w:val="0"/>
          <w:i w:val="0"/>
          <w:color w:val="221F1F"/>
          <w:sz w:val="16"/>
        </w:rPr>
        <w:t>net actuation force. This board (</w:t>
      </w:r>
      <w:r>
        <w:rPr>
          <w:rFonts w:ascii="AdvTT5235d5a9" w:hAnsi="AdvTT5235d5a9" w:eastAsia="AdvTT5235d5a9"/>
          <w:b w:val="0"/>
          <w:i w:val="0"/>
          <w:color w:val="2E3092"/>
          <w:sz w:val="16"/>
        </w:rPr>
        <w:t>Fig. 3</w:t>
      </w:r>
      <w:r>
        <w:rPr>
          <w:rFonts w:ascii="AdvTT5235d5a9" w:hAnsi="AdvTT5235d5a9" w:eastAsia="AdvTT5235d5a9"/>
          <w:b w:val="0"/>
          <w:i w:val="0"/>
          <w:color w:val="221F1F"/>
          <w:sz w:val="16"/>
        </w:rPr>
        <w:t>) was custom programmed to ac-</w:t>
      </w:r>
      <w:r>
        <w:rPr>
          <w:rFonts w:ascii="AdvTT5235d5a9" w:hAnsi="AdvTT5235d5a9" w:eastAsia="AdvTT5235d5a9"/>
          <w:b w:val="0"/>
          <w:i w:val="0"/>
          <w:color w:val="221F1F"/>
          <w:sz w:val="16"/>
        </w:rPr>
        <w:t xml:space="preserve">quire actuation forces values with respect to position (height/angle). A </w:t>
      </w:r>
      <w:r>
        <w:rPr>
          <w:rFonts w:ascii="AdvTT5235d5a9" w:hAnsi="AdvTT5235d5a9" w:eastAsia="AdvTT5235d5a9"/>
          <w:b w:val="0"/>
          <w:i w:val="0"/>
          <w:color w:val="221F1F"/>
          <w:sz w:val="16"/>
        </w:rPr>
        <w:t>hall-effect sensor and magnet strips were used to provide the position</w:t>
      </w:r>
    </w:p>
    <w:p>
      <w:pPr>
        <w:sectPr>
          <w:type w:val="continuous"/>
          <w:pgSz w:w="11906" w:h="15874"/>
          <w:pgMar w:top="366" w:right="828" w:bottom="486" w:left="674" w:header="720" w:footer="720" w:gutter="0"/>
          <w:cols w:space="720" w:num="2" w:equalWidth="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14"/>
        <w:ind w:left="170" w:right="22" w:firstLine="0"/>
        <w:jc w:val="both"/>
      </w:pPr>
      <w:r>
        <w:rPr>
          <w:rFonts w:ascii="AdvTT5235d5a9" w:hAnsi="AdvTT5235d5a9" w:eastAsia="AdvTT5235d5a9"/>
          <w:b w:val="0"/>
          <w:i w:val="0"/>
          <w:color w:val="221F1F"/>
          <w:sz w:val="16"/>
        </w:rPr>
        <w:t xml:space="preserve">the magnet cells along the operation stroke. As a magnet cell is detected </w:t>
      </w:r>
      <w:r>
        <w:rPr>
          <w:rFonts w:ascii="AdvTT5235d5a9" w:hAnsi="AdvTT5235d5a9" w:eastAsia="AdvTT5235d5a9"/>
          <w:b w:val="0"/>
          <w:i w:val="0"/>
          <w:color w:val="221F1F"/>
          <w:sz w:val="16"/>
        </w:rPr>
        <w:t xml:space="preserve">by the hall-effect sensor, its position is registered in the single board </w:t>
      </w:r>
      <w:r>
        <w:rPr>
          <w:rFonts w:ascii="AdvTT5235d5a9" w:hAnsi="AdvTT5235d5a9" w:eastAsia="AdvTT5235d5a9"/>
          <w:b w:val="0"/>
          <w:i w:val="0"/>
          <w:color w:val="221F1F"/>
          <w:sz w:val="16"/>
        </w:rPr>
        <w:t>computer and pertinent actuation forces detected by IFTs at these posi-</w:t>
      </w:r>
      <w:r>
        <w:rPr>
          <w:rFonts w:ascii="AdvTT5235d5a9" w:hAnsi="AdvTT5235d5a9" w:eastAsia="AdvTT5235d5a9"/>
          <w:b w:val="0"/>
          <w:i w:val="0"/>
          <w:color w:val="221F1F"/>
          <w:sz w:val="16"/>
        </w:rPr>
        <w:t xml:space="preserve">tions are also recorded. This position stamped force data is then stored </w:t>
      </w:r>
      <w:r>
        <w:rPr>
          <w:rFonts w:ascii="AdvTT5235d5a9" w:hAnsi="AdvTT5235d5a9" w:eastAsia="AdvTT5235d5a9"/>
          <w:b w:val="0"/>
          <w:i w:val="0"/>
          <w:color w:val="221F1F"/>
          <w:sz w:val="16"/>
        </w:rPr>
        <w:t>on-board the memory card, displayed on the LCD screen and sent via se-</w:t>
      </w:r>
      <w:r>
        <w:rPr>
          <w:rFonts w:ascii="AdvTT5235d5a9" w:hAnsi="AdvTT5235d5a9" w:eastAsia="AdvTT5235d5a9"/>
          <w:b w:val="0"/>
          <w:i w:val="0"/>
          <w:color w:val="221F1F"/>
          <w:sz w:val="16"/>
        </w:rPr>
        <w:t>rial communication to the receiving computer.</w:t>
      </w:r>
    </w:p>
    <w:p>
      <w:pPr>
        <w:sectPr>
          <w:type w:val="nextColumn"/>
          <w:pgSz w:w="11906" w:h="15874"/>
          <w:pgMar w:top="366" w:right="828" w:bottom="486" w:left="674" w:header="720" w:footer="720" w:gutter="0"/>
          <w:cols w:space="720" w:num="2" w:equalWidth="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96" w:lineRule="exact" w:before="0" w:after="14"/>
        <w:ind w:left="0" w:right="0" w:firstLine="0"/>
        <w:jc w:val="left"/>
      </w:pPr>
      <w:r>
        <w:rPr>
          <w:rFonts w:ascii="AdvTT5235d5a9" w:hAnsi="AdvTT5235d5a9" w:eastAsia="AdvTT5235d5a9"/>
          <w:b w:val="0"/>
          <w:i w:val="0"/>
          <w:color w:val="221F1F"/>
          <w:sz w:val="16"/>
        </w:rPr>
        <w:t>(or angle) information. A data storage module (SD card, Sparkfun Elec-</w:t>
      </w:r>
    </w:p>
    <w:p>
      <w:pPr>
        <w:sectPr>
          <w:type w:val="continuous"/>
          <w:pgSz w:w="11906" w:h="15874"/>
          <w:pgMar w:top="366" w:right="828" w:bottom="486" w:left="674" w:header="720" w:footer="720" w:gutter="0"/>
          <w:cols w:space="720" w:num="1" w:equalWidth="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0"/>
        <w:jc w:val="both"/>
      </w:pPr>
      <w:r>
        <w:rPr>
          <w:rFonts w:ascii="AdvTT5235d5a9" w:hAnsi="AdvTT5235d5a9" w:eastAsia="AdvTT5235d5a9"/>
          <w:b w:val="0"/>
          <w:i w:val="0"/>
          <w:color w:val="221F1F"/>
          <w:sz w:val="16"/>
        </w:rPr>
        <w:t xml:space="preserve">tronics, Boulder, Colorado) was used to record these forces. These units </w:t>
      </w:r>
      <w:r>
        <w:rPr>
          <w:rFonts w:ascii="AdvTT5235d5a9" w:hAnsi="AdvTT5235d5a9" w:eastAsia="AdvTT5235d5a9"/>
          <w:b w:val="0"/>
          <w:i w:val="0"/>
          <w:color w:val="221F1F"/>
          <w:sz w:val="16"/>
        </w:rPr>
        <w:t xml:space="preserve">were ensembled in a plastic box mounted with a liquid crystal display </w:t>
      </w:r>
      <w:r>
        <w:rPr>
          <w:rFonts w:ascii="AdvTT5235d5a9" w:hAnsi="AdvTT5235d5a9" w:eastAsia="AdvTT5235d5a9"/>
          <w:b w:val="0"/>
          <w:i w:val="0"/>
          <w:color w:val="221F1F"/>
          <w:sz w:val="16"/>
        </w:rPr>
        <w:t xml:space="preserve">(LCD, Winstar Display Co. Ltd. Taiwan, China) to display forces in real </w:t>
      </w:r>
      <w:r>
        <w:rPr>
          <w:rFonts w:ascii="AdvTT5235d5a9" w:hAnsi="AdvTT5235d5a9" w:eastAsia="AdvTT5235d5a9"/>
          <w:b w:val="0"/>
          <w:i w:val="0"/>
          <w:color w:val="221F1F"/>
          <w:sz w:val="16"/>
        </w:rPr>
        <w:t>time. This box was also provisioned for attachment to the operator's</w:t>
      </w:r>
    </w:p>
    <w:p>
      <w:pPr>
        <w:sectPr>
          <w:type w:val="continuous"/>
          <w:pgSz w:w="11906" w:h="15874"/>
          <w:pgMar w:top="366" w:right="828" w:bottom="486" w:left="674" w:header="720" w:footer="720" w:gutter="0"/>
          <w:cols w:space="720" w:num="2" w:equalWidth="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408" w:val="left"/>
        </w:tabs>
        <w:autoSpaceDE w:val="0"/>
        <w:widowControl/>
        <w:spacing w:line="274" w:lineRule="exact" w:before="0" w:after="14"/>
        <w:ind w:left="168" w:right="0" w:firstLine="0"/>
        <w:jc w:val="left"/>
      </w:pPr>
      <w:r>
        <w:rPr>
          <w:rFonts w:ascii="AdvTT94c8263f.I" w:hAnsi="AdvTT94c8263f.I" w:eastAsia="AdvTT94c8263f.I"/>
          <w:b w:val="0"/>
          <w:i w:val="0"/>
          <w:color w:val="221F1F"/>
          <w:sz w:val="16"/>
        </w:rPr>
        <w:t xml:space="preserve">2.3. Calibration and preliminary assessments </w:t>
      </w:r>
      <w:r>
        <w:br/>
      </w:r>
      <w:r>
        <w:tab/>
      </w:r>
      <w:r>
        <w:rPr>
          <w:rFonts w:ascii="AdvTT5235d5a9" w:hAnsi="AdvTT5235d5a9" w:eastAsia="AdvTT5235d5a9"/>
          <w:b w:val="0"/>
          <w:i w:val="0"/>
          <w:color w:val="221F1F"/>
          <w:sz w:val="16"/>
        </w:rPr>
        <w:t>The IFTs were initially calibrated to eliminate any systematic mea-</w:t>
      </w:r>
      <w:r>
        <w:rPr>
          <w:rFonts w:ascii="AdvTT5235d5a9" w:hAnsi="AdvTT5235d5a9" w:eastAsia="AdvTT5235d5a9"/>
          <w:b w:val="0"/>
          <w:i w:val="0"/>
          <w:color w:val="221F1F"/>
          <w:sz w:val="16"/>
        </w:rPr>
        <w:t>surement errors. Each IFT was imposed over by dead weights from 0 to</w:t>
      </w:r>
    </w:p>
    <w:p>
      <w:pPr>
        <w:sectPr>
          <w:type w:val="nextColumn"/>
          <w:pgSz w:w="11906" w:h="15874"/>
          <w:pgMar w:top="366" w:right="828" w:bottom="486" w:left="674" w:header="720" w:footer="720" w:gutter="0"/>
          <w:cols w:space="720" w:num="2" w:equalWidth="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226"/>
        <w:ind w:left="0" w:right="0" w:firstLine="0"/>
        <w:jc w:val="left"/>
      </w:pPr>
      <w:r>
        <w:rPr>
          <w:rFonts w:ascii="AdvTT5235d5a9" w:hAnsi="AdvTT5235d5a9" w:eastAsia="AdvTT5235d5a9"/>
          <w:b w:val="0"/>
          <w:i w:val="0"/>
          <w:color w:val="221F1F"/>
          <w:sz w:val="16"/>
        </w:rPr>
        <w:t xml:space="preserve">lower back. </w:t>
      </w:r>
      <w:r>
        <w:tab/>
      </w:r>
      <w:r>
        <w:rPr>
          <w:rFonts w:ascii="AdvTT5235d5a9" w:hAnsi="AdvTT5235d5a9" w:eastAsia="AdvTT5235d5a9"/>
          <w:b w:val="0"/>
          <w:i w:val="0"/>
          <w:color w:val="221F1F"/>
          <w:sz w:val="16"/>
        </w:rPr>
        <w:t>30 kg incremented by 1 kg. Corresponding output loads were recorded,</w:t>
      </w:r>
    </w:p>
    <w:p>
      <w:pPr>
        <w:sectPr>
          <w:type w:val="continuous"/>
          <w:pgSz w:w="11906" w:h="15874"/>
          <w:pgMar w:top="366" w:right="828" w:bottom="486" w:left="674" w:header="720" w:footer="720" w:gutter="0"/>
          <w:cols w:space="720" w:num="1" w:equalWidth="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90" w:lineRule="exact" w:before="0" w:after="0"/>
        <w:ind w:left="0" w:right="0" w:firstLine="0"/>
        <w:jc w:val="left"/>
      </w:pPr>
      <w:r>
        <w:rPr>
          <w:rFonts w:ascii="AdvTT94c8263f.I" w:hAnsi="AdvTT94c8263f.I" w:eastAsia="AdvTT94c8263f.I"/>
          <w:b w:val="0"/>
          <w:i w:val="0"/>
          <w:color w:val="221F1F"/>
          <w:sz w:val="16"/>
        </w:rPr>
        <w:t>2.2. System functionality</w:t>
      </w:r>
    </w:p>
    <w:p>
      <w:pPr>
        <w:autoSpaceDN w:val="0"/>
        <w:autoSpaceDE w:val="0"/>
        <w:widowControl/>
        <w:spacing w:line="210" w:lineRule="exact" w:before="212" w:after="0"/>
        <w:ind w:left="0" w:right="168" w:firstLine="240"/>
        <w:jc w:val="both"/>
      </w:pPr>
      <w:r>
        <w:rPr>
          <w:rFonts w:ascii="AdvTT5235d5a9" w:hAnsi="AdvTT5235d5a9" w:eastAsia="AdvTT5235d5a9"/>
          <w:b w:val="0"/>
          <w:i w:val="0"/>
          <w:color w:val="221F1F"/>
          <w:sz w:val="16"/>
        </w:rPr>
        <w:t>Pertinent to force assessments during a treadling operation, the hall-</w:t>
      </w:r>
      <w:r>
        <w:rPr>
          <w:rFonts w:ascii="AdvTT5235d5a9" w:hAnsi="AdvTT5235d5a9" w:eastAsia="AdvTT5235d5a9"/>
          <w:b w:val="0"/>
          <w:i w:val="0"/>
          <w:color w:val="221F1F"/>
          <w:sz w:val="16"/>
        </w:rPr>
        <w:t>effect sensor was</w:t>
      </w:r>
      <w:r>
        <w:rPr>
          <w:rFonts w:ascii="fb" w:hAnsi="fb" w:eastAsia="fb"/>
          <w:b w:val="0"/>
          <w:i w:val="0"/>
          <w:color w:val="221F1F"/>
          <w:sz w:val="16"/>
        </w:rPr>
        <w:t xml:space="preserve"> fi</w:t>
      </w:r>
      <w:r>
        <w:rPr>
          <w:rFonts w:ascii="AdvTT5235d5a9" w:hAnsi="AdvTT5235d5a9" w:eastAsia="AdvTT5235d5a9"/>
          <w:b w:val="0"/>
          <w:i w:val="0"/>
          <w:color w:val="221F1F"/>
          <w:sz w:val="16"/>
        </w:rPr>
        <w:t xml:space="preserve">rst mounted on the treadle platform opposite to a </w:t>
      </w:r>
      <w:r>
        <w:rPr>
          <w:rFonts w:ascii="AdvTT5235d5a9" w:hAnsi="AdvTT5235d5a9" w:eastAsia="AdvTT5235d5a9"/>
          <w:b w:val="0"/>
          <w:i w:val="0"/>
          <w:color w:val="221F1F"/>
          <w:sz w:val="16"/>
        </w:rPr>
        <w:t xml:space="preserve">rigid bar with three magnet cells at three heights (110, 167 and </w:t>
      </w:r>
      <w:r>
        <w:rPr>
          <w:rFonts w:ascii="AdvTT5235d5a9" w:hAnsi="AdvTT5235d5a9" w:eastAsia="AdvTT5235d5a9"/>
          <w:b w:val="0"/>
          <w:i w:val="0"/>
          <w:color w:val="221F1F"/>
          <w:sz w:val="16"/>
        </w:rPr>
        <w:t>225 mm)</w:t>
      </w:r>
      <w:r>
        <w:rPr>
          <w:rFonts w:ascii="fb" w:hAnsi="fb" w:eastAsia="fb"/>
          <w:b w:val="0"/>
          <w:i w:val="0"/>
          <w:color w:val="221F1F"/>
          <w:sz w:val="16"/>
        </w:rPr>
        <w:t xml:space="preserve"> fi</w:t>
      </w:r>
      <w:r>
        <w:rPr>
          <w:rFonts w:ascii="AdvTT5235d5a9" w:hAnsi="AdvTT5235d5a9" w:eastAsia="AdvTT5235d5a9"/>
          <w:b w:val="0"/>
          <w:i w:val="0"/>
          <w:color w:val="221F1F"/>
          <w:sz w:val="16"/>
        </w:rPr>
        <w:t>xed along entire stroke of the treadle platform (</w:t>
      </w:r>
      <w:r>
        <w:rPr>
          <w:rFonts w:ascii="AdvTT5235d5a9" w:hAnsi="AdvTT5235d5a9" w:eastAsia="AdvTT5235d5a9"/>
          <w:b w:val="0"/>
          <w:i w:val="0"/>
          <w:color w:val="2E3092"/>
          <w:sz w:val="16"/>
        </w:rPr>
        <w:t>Fig. 4</w:t>
      </w:r>
      <w:r>
        <w:rPr>
          <w:rFonts w:ascii="AdvTT5235d5a9" w:hAnsi="AdvTT5235d5a9" w:eastAsia="AdvTT5235d5a9"/>
          <w:b w:val="0"/>
          <w:i w:val="0"/>
          <w:color w:val="221F1F"/>
          <w:sz w:val="16"/>
        </w:rPr>
        <w:t xml:space="preserve">a). </w:t>
      </w:r>
      <w:r>
        <w:rPr>
          <w:rFonts w:ascii="AdvTT5235d5a9" w:hAnsi="AdvTT5235d5a9" w:eastAsia="AdvTT5235d5a9"/>
          <w:b w:val="0"/>
          <w:i w:val="0"/>
          <w:color w:val="221F1F"/>
          <w:sz w:val="16"/>
        </w:rPr>
        <w:t xml:space="preserve">This arrangement was made in order to record the actuation forces </w:t>
      </w:r>
      <w:r>
        <w:rPr>
          <w:rFonts w:ascii="AdvTT5235d5a9" w:hAnsi="AdvTT5235d5a9" w:eastAsia="AdvTT5235d5a9"/>
          <w:b w:val="0"/>
          <w:i w:val="0"/>
          <w:color w:val="221F1F"/>
          <w:sz w:val="16"/>
        </w:rPr>
        <w:t xml:space="preserve">with respect to the height. Similarly, for the force assessment during a </w:t>
      </w:r>
      <w:r>
        <w:rPr>
          <w:rFonts w:ascii="AdvTT5235d5a9" w:hAnsi="AdvTT5235d5a9" w:eastAsia="AdvTT5235d5a9"/>
          <w:b w:val="0"/>
          <w:i w:val="0"/>
          <w:color w:val="221F1F"/>
          <w:sz w:val="16"/>
        </w:rPr>
        <w:t>pedaling operation, the hall-effect sensor was</w:t>
      </w:r>
      <w:r>
        <w:rPr>
          <w:rFonts w:ascii="fb" w:hAnsi="fb" w:eastAsia="fb"/>
          <w:b w:val="0"/>
          <w:i w:val="0"/>
          <w:color w:val="221F1F"/>
          <w:sz w:val="16"/>
        </w:rPr>
        <w:t xml:space="preserve"> fi</w:t>
      </w:r>
      <w:r>
        <w:rPr>
          <w:rFonts w:ascii="AdvTT5235d5a9" w:hAnsi="AdvTT5235d5a9" w:eastAsia="AdvTT5235d5a9"/>
          <w:b w:val="0"/>
          <w:i w:val="0"/>
          <w:color w:val="221F1F"/>
          <w:sz w:val="16"/>
        </w:rPr>
        <w:t xml:space="preserve">xed on a rigid bar </w:t>
      </w:r>
      <w:r>
        <w:rPr>
          <w:rFonts w:ascii="AdvTT5235d5a9" w:hAnsi="AdvTT5235d5a9" w:eastAsia="AdvTT5235d5a9"/>
          <w:b w:val="0"/>
          <w:i w:val="0"/>
          <w:color w:val="221F1F"/>
          <w:sz w:val="16"/>
        </w:rPr>
        <w:t>against the pedal gear mounted with twelve magnet cells around its cir-</w:t>
      </w:r>
      <w:r>
        <w:rPr>
          <w:rFonts w:ascii="AdvTT5235d5a9" w:hAnsi="AdvTT5235d5a9" w:eastAsia="AdvTT5235d5a9"/>
          <w:b w:val="0"/>
          <w:i w:val="0"/>
          <w:color w:val="221F1F"/>
          <w:sz w:val="16"/>
        </w:rPr>
        <w:t>cumference (</w:t>
      </w:r>
      <w:r>
        <w:rPr>
          <w:rFonts w:ascii="AdvTT5235d5a9" w:hAnsi="AdvTT5235d5a9" w:eastAsia="AdvTT5235d5a9"/>
          <w:b w:val="0"/>
          <w:i w:val="0"/>
          <w:color w:val="2E3092"/>
          <w:sz w:val="16"/>
        </w:rPr>
        <w:t>Fig. 4</w:t>
      </w:r>
      <w:r>
        <w:rPr>
          <w:rFonts w:ascii="AdvTT5235d5a9" w:hAnsi="AdvTT5235d5a9" w:eastAsia="AdvTT5235d5a9"/>
          <w:b w:val="0"/>
          <w:i w:val="0"/>
          <w:color w:val="221F1F"/>
          <w:sz w:val="16"/>
        </w:rPr>
        <w:t xml:space="preserve">b). This arrangement provides force measurements </w:t>
      </w:r>
      <w:r>
        <w:rPr>
          <w:rFonts w:ascii="AdvTT5235d5a9" w:hAnsi="AdvTT5235d5a9" w:eastAsia="AdvTT5235d5a9"/>
          <w:b w:val="0"/>
          <w:i w:val="0"/>
          <w:color w:val="221F1F"/>
          <w:sz w:val="16"/>
        </w:rPr>
        <w:t xml:space="preserve">with respect to the angle of pedal crank from vertical at a resolution of </w:t>
      </w:r>
      <w:r>
        <w:rPr>
          <w:rFonts w:ascii="AdvTT5235d5a9" w:hAnsi="AdvTT5235d5a9" w:eastAsia="AdvTT5235d5a9"/>
          <w:b w:val="0"/>
          <w:i w:val="0"/>
          <w:color w:val="221F1F"/>
          <w:sz w:val="16"/>
        </w:rPr>
        <w:t xml:space="preserve">30°. Here 0° represents left pedal at the extreme top while right pedal </w:t>
      </w:r>
      <w:r>
        <w:rPr>
          <w:rFonts w:ascii="AdvTT5235d5a9" w:hAnsi="AdvTT5235d5a9" w:eastAsia="AdvTT5235d5a9"/>
          <w:b w:val="0"/>
          <w:i w:val="0"/>
          <w:color w:val="221F1F"/>
          <w:sz w:val="16"/>
        </w:rPr>
        <w:t xml:space="preserve">at the extreme bottom position. Similarly, 180° from vertical represents </w:t>
      </w:r>
      <w:r>
        <w:rPr>
          <w:rFonts w:ascii="AdvTT5235d5a9" w:hAnsi="AdvTT5235d5a9" w:eastAsia="AdvTT5235d5a9"/>
          <w:b w:val="0"/>
          <w:i w:val="0"/>
          <w:color w:val="221F1F"/>
          <w:sz w:val="16"/>
        </w:rPr>
        <w:t>left pedal at the extreme bottom while right pedal at the extreme top</w:t>
      </w:r>
    </w:p>
    <w:p>
      <w:pPr>
        <w:sectPr>
          <w:type w:val="continuous"/>
          <w:pgSz w:w="11906" w:h="15874"/>
          <w:pgMar w:top="366" w:right="828" w:bottom="486" w:left="674" w:header="720" w:footer="720" w:gutter="0"/>
          <w:cols w:space="720" w:num="2" w:equalWidth="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168" w:right="20" w:firstLine="0"/>
        <w:jc w:val="both"/>
      </w:pPr>
      <w:r>
        <w:rPr>
          <w:rFonts w:ascii="AdvTT5235d5a9" w:hAnsi="AdvTT5235d5a9" w:eastAsia="AdvTT5235d5a9"/>
          <w:b w:val="0"/>
          <w:i w:val="0"/>
          <w:color w:val="221F1F"/>
          <w:sz w:val="16"/>
        </w:rPr>
        <w:t>and calibration curves were obtained (</w:t>
      </w:r>
      <w:r>
        <w:rPr>
          <w:rFonts w:ascii="AdvTT5235d5a9" w:hAnsi="AdvTT5235d5a9" w:eastAsia="AdvTT5235d5a9"/>
          <w:b w:val="0"/>
          <w:i w:val="0"/>
          <w:color w:val="2E3092"/>
          <w:sz w:val="16"/>
        </w:rPr>
        <w:t>Fig. 6</w:t>
      </w:r>
      <w:r>
        <w:rPr>
          <w:rFonts w:ascii="AdvTT5235d5a9" w:hAnsi="AdvTT5235d5a9" w:eastAsia="AdvTT5235d5a9"/>
          <w:b w:val="0"/>
          <w:i w:val="0"/>
          <w:color w:val="221F1F"/>
          <w:sz w:val="16"/>
        </w:rPr>
        <w:t>) that were signi</w:t>
      </w:r>
      <w:r>
        <w:rPr>
          <w:rFonts w:ascii="fb" w:hAnsi="fb" w:eastAsia="fb"/>
          <w:b w:val="0"/>
          <w:i w:val="0"/>
          <w:color w:val="221F1F"/>
          <w:sz w:val="16"/>
        </w:rPr>
        <w:t>fi</w:t>
      </w:r>
      <w:r>
        <w:rPr>
          <w:rFonts w:ascii="AdvTT5235d5a9" w:hAnsi="AdvTT5235d5a9" w:eastAsia="AdvTT5235d5a9"/>
          <w:b w:val="0"/>
          <w:i w:val="0"/>
          <w:color w:val="221F1F"/>
          <w:sz w:val="16"/>
        </w:rPr>
        <w:t>cantly lin-</w:t>
      </w:r>
      <w:r>
        <w:rPr>
          <w:rFonts w:ascii="AdvTT5235d5a9" w:hAnsi="AdvTT5235d5a9" w:eastAsia="AdvTT5235d5a9"/>
          <w:b w:val="0"/>
          <w:i w:val="0"/>
          <w:color w:val="221F1F"/>
          <w:sz w:val="16"/>
        </w:rPr>
        <w:t>ear (Simple linear regression, F</w:t>
      </w:r>
      <w:r>
        <w:rPr>
          <w:w w:val="102.4592312899503"/>
          <w:rFonts w:ascii="AdvTT5235d5a9" w:hAnsi="AdvTT5235d5a9" w:eastAsia="AdvTT5235d5a9"/>
          <w:b w:val="0"/>
          <w:i w:val="0"/>
          <w:color w:val="221F1F"/>
          <w:sz w:val="11"/>
        </w:rPr>
        <w:t>l, 28 (left)</w:t>
      </w:r>
      <w:r>
        <w:rPr>
          <w:rFonts w:ascii="AdvTT5235d5a9" w:hAnsi="AdvTT5235d5a9" w:eastAsia="AdvTT5235d5a9"/>
          <w:b w:val="0"/>
          <w:i w:val="0"/>
          <w:color w:val="221F1F"/>
          <w:sz w:val="16"/>
        </w:rPr>
        <w:t xml:space="preserve"> = 3.13 × 10</w:t>
      </w:r>
      <w:r>
        <w:rPr>
          <w:w w:val="102.4592312899503"/>
          <w:rFonts w:ascii="AdvTT5235d5a9" w:hAnsi="AdvTT5235d5a9" w:eastAsia="AdvTT5235d5a9"/>
          <w:b w:val="0"/>
          <w:i w:val="0"/>
          <w:color w:val="221F1F"/>
          <w:sz w:val="11"/>
        </w:rPr>
        <w:t>32</w:t>
      </w:r>
      <w:r>
        <w:rPr>
          <w:rFonts w:ascii="AdvTT5235d5a9" w:hAnsi="AdvTT5235d5a9" w:eastAsia="AdvTT5235d5a9"/>
          <w:b w:val="0"/>
          <w:i w:val="0"/>
          <w:color w:val="221F1F"/>
          <w:sz w:val="16"/>
        </w:rPr>
        <w:t>, F</w:t>
      </w:r>
      <w:r>
        <w:rPr>
          <w:w w:val="102.4592312899503"/>
          <w:rFonts w:ascii="AdvTT5235d5a9" w:hAnsi="AdvTT5235d5a9" w:eastAsia="AdvTT5235d5a9"/>
          <w:b w:val="0"/>
          <w:i w:val="0"/>
          <w:color w:val="221F1F"/>
          <w:sz w:val="11"/>
        </w:rPr>
        <w:t>l, 28 (Right)</w:t>
      </w:r>
      <w:r>
        <w:rPr>
          <w:rFonts w:ascii="AdvTT5235d5a9" w:hAnsi="AdvTT5235d5a9" w:eastAsia="AdvTT5235d5a9"/>
          <w:b w:val="0"/>
          <w:i w:val="0"/>
          <w:color w:val="221F1F"/>
          <w:sz w:val="16"/>
        </w:rPr>
        <w:t xml:space="preserve"> = </w:t>
      </w:r>
      <w:r>
        <w:rPr>
          <w:rFonts w:ascii="AdvTT5235d5a9" w:hAnsi="AdvTT5235d5a9" w:eastAsia="AdvTT5235d5a9"/>
          <w:b w:val="0"/>
          <w:i w:val="0"/>
          <w:color w:val="221F1F"/>
          <w:sz w:val="16"/>
        </w:rPr>
        <w:t>9.77 × 10</w:t>
      </w:r>
      <w:r>
        <w:rPr>
          <w:w w:val="102.4592312899503"/>
          <w:rFonts w:ascii="AdvTT5235d5a9" w:hAnsi="AdvTT5235d5a9" w:eastAsia="AdvTT5235d5a9"/>
          <w:b w:val="0"/>
          <w:i w:val="0"/>
          <w:color w:val="221F1F"/>
          <w:sz w:val="11"/>
        </w:rPr>
        <w:t>31</w:t>
      </w:r>
      <w:r>
        <w:rPr>
          <w:rFonts w:ascii="AdvTT5235d5a9" w:hAnsi="AdvTT5235d5a9" w:eastAsia="AdvTT5235d5a9"/>
          <w:b w:val="0"/>
          <w:i w:val="0"/>
          <w:color w:val="221F1F"/>
          <w:sz w:val="16"/>
        </w:rPr>
        <w:t>,</w:t>
      </w:r>
      <w:r>
        <w:rPr>
          <w:rFonts w:ascii="AdvTT94c8263f.I" w:hAnsi="AdvTT94c8263f.I" w:eastAsia="AdvTT94c8263f.I"/>
          <w:b w:val="0"/>
          <w:i w:val="0"/>
          <w:color w:val="221F1F"/>
          <w:sz w:val="16"/>
        </w:rPr>
        <w:t xml:space="preserve"> p</w:t>
      </w:r>
      <w:r>
        <w:rPr>
          <w:rFonts w:ascii="AdvTT454a7a89" w:hAnsi="AdvTT454a7a89" w:eastAsia="AdvTT454a7a89"/>
          <w:b w:val="0"/>
          <w:i w:val="0"/>
          <w:color w:val="221F1F"/>
          <w:sz w:val="16"/>
        </w:rPr>
        <w:t xml:space="preserve"> b</w:t>
      </w:r>
      <w:r>
        <w:rPr>
          <w:rFonts w:ascii="AdvTT5235d5a9" w:hAnsi="AdvTT5235d5a9" w:eastAsia="AdvTT5235d5a9"/>
          <w:b w:val="0"/>
          <w:i w:val="0"/>
          <w:color w:val="221F1F"/>
          <w:sz w:val="16"/>
        </w:rPr>
        <w:t xml:space="preserve"> 0.05) with determination coef</w:t>
      </w:r>
      <w:r>
        <w:rPr>
          <w:rFonts w:ascii="fb" w:hAnsi="fb" w:eastAsia="fb"/>
          <w:b w:val="0"/>
          <w:i w:val="0"/>
          <w:color w:val="221F1F"/>
          <w:sz w:val="16"/>
        </w:rPr>
        <w:t>fi</w:t>
      </w:r>
      <w:r>
        <w:rPr>
          <w:rFonts w:ascii="AdvTT5235d5a9" w:hAnsi="AdvTT5235d5a9" w:eastAsia="AdvTT5235d5a9"/>
          <w:b w:val="0"/>
          <w:i w:val="0"/>
          <w:color w:val="221F1F"/>
          <w:sz w:val="16"/>
        </w:rPr>
        <w:t>cient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 of 0.99. </w:t>
      </w:r>
      <w:r>
        <w:rPr>
          <w:rFonts w:ascii="AdvTT5235d5a9" w:hAnsi="AdvTT5235d5a9" w:eastAsia="AdvTT5235d5a9"/>
          <w:b w:val="0"/>
          <w:i w:val="0"/>
          <w:color w:val="221F1F"/>
          <w:sz w:val="16"/>
        </w:rPr>
        <w:t xml:space="preserve">These equations for both IFTs were inserted in the single board program </w:t>
      </w:r>
      <w:r>
        <w:rPr>
          <w:rFonts w:ascii="AdvTT5235d5a9" w:hAnsi="AdvTT5235d5a9" w:eastAsia="AdvTT5235d5a9"/>
          <w:b w:val="0"/>
          <w:i w:val="0"/>
          <w:color w:val="221F1F"/>
          <w:sz w:val="16"/>
        </w:rPr>
        <w:t>to obtain lower limb exerted forces.</w:t>
      </w:r>
    </w:p>
    <w:p>
      <w:pPr>
        <w:autoSpaceDN w:val="0"/>
        <w:autoSpaceDE w:val="0"/>
        <w:widowControl/>
        <w:spacing w:line="210" w:lineRule="exact" w:before="0" w:after="14"/>
        <w:ind w:left="168" w:right="20" w:firstLine="240"/>
        <w:jc w:val="both"/>
      </w:pPr>
      <w:r>
        <w:rPr>
          <w:rFonts w:ascii="AdvTT5235d5a9" w:hAnsi="AdvTT5235d5a9" w:eastAsia="AdvTT5235d5a9"/>
          <w:b w:val="0"/>
          <w:i w:val="0"/>
          <w:color w:val="221F1F"/>
          <w:sz w:val="16"/>
        </w:rPr>
        <w:t>IFTs were employed to measure the lower limb actuation forces dur-</w:t>
      </w:r>
      <w:r>
        <w:rPr>
          <w:rFonts w:ascii="AdvTT5235d5a9" w:hAnsi="AdvTT5235d5a9" w:eastAsia="AdvTT5235d5a9"/>
          <w:b w:val="0"/>
          <w:i w:val="0"/>
          <w:color w:val="221F1F"/>
          <w:sz w:val="16"/>
        </w:rPr>
        <w:t>ing typical pedaling (</w:t>
      </w:r>
      <w:r>
        <w:rPr>
          <w:rFonts w:ascii="AdvTT5235d5a9" w:hAnsi="AdvTT5235d5a9" w:eastAsia="AdvTT5235d5a9"/>
          <w:b w:val="0"/>
          <w:i w:val="0"/>
          <w:color w:val="2E3092"/>
          <w:sz w:val="16"/>
        </w:rPr>
        <w:t>Fig. 7</w:t>
      </w:r>
      <w:r>
        <w:rPr>
          <w:rFonts w:ascii="AdvTT5235d5a9" w:hAnsi="AdvTT5235d5a9" w:eastAsia="AdvTT5235d5a9"/>
          <w:b w:val="0"/>
          <w:i w:val="0"/>
          <w:color w:val="221F1F"/>
          <w:sz w:val="16"/>
        </w:rPr>
        <w:t>a), treadling (</w:t>
      </w:r>
      <w:r>
        <w:rPr>
          <w:rFonts w:ascii="AdvTT5235d5a9" w:hAnsi="AdvTT5235d5a9" w:eastAsia="AdvTT5235d5a9"/>
          <w:b w:val="0"/>
          <w:i w:val="0"/>
          <w:color w:val="2E3092"/>
          <w:sz w:val="16"/>
        </w:rPr>
        <w:t>Fig. 7</w:t>
      </w:r>
      <w:r>
        <w:rPr>
          <w:rFonts w:ascii="AdvTT5235d5a9" w:hAnsi="AdvTT5235d5a9" w:eastAsia="AdvTT5235d5a9"/>
          <w:b w:val="0"/>
          <w:i w:val="0"/>
          <w:color w:val="221F1F"/>
          <w:sz w:val="16"/>
        </w:rPr>
        <w:t xml:space="preserve">b) and tractor operations </w:t>
      </w:r>
      <w:r>
        <w:rPr>
          <w:rFonts w:ascii="AdvTT5235d5a9" w:hAnsi="AdvTT5235d5a9" w:eastAsia="AdvTT5235d5a9"/>
          <w:b w:val="0"/>
          <w:i w:val="0"/>
          <w:color w:val="221F1F"/>
          <w:sz w:val="16"/>
        </w:rPr>
        <w:t>(</w:t>
      </w:r>
      <w:r>
        <w:rPr>
          <w:rFonts w:ascii="AdvTT5235d5a9" w:hAnsi="AdvTT5235d5a9" w:eastAsia="AdvTT5235d5a9"/>
          <w:b w:val="0"/>
          <w:i w:val="0"/>
          <w:color w:val="2E3092"/>
          <w:sz w:val="16"/>
        </w:rPr>
        <w:t>Fig. 7</w:t>
      </w:r>
      <w:r>
        <w:rPr>
          <w:rFonts w:ascii="AdvTT5235d5a9" w:hAnsi="AdvTT5235d5a9" w:eastAsia="AdvTT5235d5a9"/>
          <w:b w:val="0"/>
          <w:i w:val="0"/>
          <w:color w:val="221F1F"/>
          <w:sz w:val="16"/>
        </w:rPr>
        <w:t xml:space="preserve">c) for a random selected human subject. Forces exerted by the </w:t>
      </w:r>
      <w:r>
        <w:rPr>
          <w:rFonts w:ascii="AdvTT5235d5a9" w:hAnsi="AdvTT5235d5a9" w:eastAsia="AdvTT5235d5a9"/>
          <w:b w:val="0"/>
          <w:i w:val="0"/>
          <w:color w:val="221F1F"/>
          <w:sz w:val="16"/>
        </w:rPr>
        <w:t>right and left lower limbs were recorded with respect to height for trea-</w:t>
      </w:r>
      <w:r>
        <w:rPr>
          <w:rFonts w:ascii="AdvTT5235d5a9" w:hAnsi="AdvTT5235d5a9" w:eastAsia="AdvTT5235d5a9"/>
          <w:b w:val="0"/>
          <w:i w:val="0"/>
          <w:color w:val="221F1F"/>
          <w:sz w:val="16"/>
        </w:rPr>
        <w:t>dling operation at external imposed loads of 5, 10, and 15 N and with re-</w:t>
      </w:r>
      <w:r>
        <w:rPr>
          <w:rFonts w:ascii="AdvTT5235d5a9" w:hAnsi="AdvTT5235d5a9" w:eastAsia="AdvTT5235d5a9"/>
          <w:b w:val="0"/>
          <w:i w:val="0"/>
          <w:color w:val="221F1F"/>
          <w:sz w:val="16"/>
        </w:rPr>
        <w:t xml:space="preserve">spect to crank angle for pedaling operation at loads of 10, 30, 50 and </w:t>
      </w:r>
      <w:r>
        <w:rPr>
          <w:rFonts w:ascii="AdvTT5235d5a9" w:hAnsi="AdvTT5235d5a9" w:eastAsia="AdvTT5235d5a9"/>
          <w:b w:val="0"/>
          <w:i w:val="0"/>
          <w:color w:val="221F1F"/>
          <w:sz w:val="16"/>
        </w:rPr>
        <w:t xml:space="preserve">70 N. These loads were suspended through a belt pulley system at the </w:t>
      </w:r>
      <w:r>
        <w:rPr>
          <w:rFonts w:ascii="AdvTT5235d5a9" w:hAnsi="AdvTT5235d5a9" w:eastAsia="AdvTT5235d5a9"/>
          <w:b w:val="0"/>
          <w:i w:val="0"/>
          <w:color w:val="221F1F"/>
          <w:sz w:val="16"/>
        </w:rPr>
        <w:t xml:space="preserve">shaft center of the custom treadling and pedaling platform. The operator </w:t>
      </w:r>
      <w:r>
        <w:rPr>
          <w:rFonts w:ascii="AdvTT5235d5a9" w:hAnsi="AdvTT5235d5a9" w:eastAsia="AdvTT5235d5a9"/>
          <w:b w:val="0"/>
          <w:i w:val="0"/>
          <w:color w:val="221F1F"/>
          <w:sz w:val="16"/>
        </w:rPr>
        <w:t xml:space="preserve">used his right foot on the operating treadle while the left foot on the </w:t>
      </w:r>
      <w:r>
        <w:rPr>
          <w:rFonts w:ascii="AdvTT5235d5a9" w:hAnsi="AdvTT5235d5a9" w:eastAsia="AdvTT5235d5a9"/>
          <w:b w:val="0"/>
          <w:i w:val="0"/>
          <w:color w:val="221F1F"/>
          <w:sz w:val="16"/>
        </w:rPr>
        <w:t>ground during the treadling operation. The actuation forces for engage-</w:t>
      </w:r>
      <w:r>
        <w:rPr>
          <w:rFonts w:ascii="AdvTT5235d5a9" w:hAnsi="AdvTT5235d5a9" w:eastAsia="AdvTT5235d5a9"/>
          <w:b w:val="0"/>
          <w:i w:val="0"/>
          <w:color w:val="221F1F"/>
          <w:sz w:val="16"/>
        </w:rPr>
        <w:t>ment and disengagement of the brake and clutch pedals were measured</w:t>
      </w:r>
    </w:p>
    <w:p>
      <w:pPr>
        <w:sectPr>
          <w:type w:val="nextColumn"/>
          <w:pgSz w:w="11906" w:h="15874"/>
          <w:pgMar w:top="366" w:right="828" w:bottom="486" w:left="674" w:header="720" w:footer="720" w:gutter="0"/>
          <w:cols w:space="720" w:num="2" w:equalWidth="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12"/>
        <w:ind w:left="0" w:right="0" w:firstLine="0"/>
        <w:jc w:val="left"/>
      </w:pPr>
      <w:r>
        <w:rPr>
          <w:rFonts w:ascii="AdvTT5235d5a9" w:hAnsi="AdvTT5235d5a9" w:eastAsia="AdvTT5235d5a9"/>
          <w:b w:val="0"/>
          <w:i w:val="0"/>
          <w:color w:val="221F1F"/>
          <w:sz w:val="16"/>
        </w:rPr>
        <w:t xml:space="preserve">position. </w:t>
      </w:r>
      <w:r>
        <w:tab/>
      </w:r>
      <w:r>
        <w:rPr>
          <w:rFonts w:ascii="AdvTT5235d5a9" w:hAnsi="AdvTT5235d5a9" w:eastAsia="AdvTT5235d5a9"/>
          <w:b w:val="0"/>
          <w:i w:val="0"/>
          <w:color w:val="221F1F"/>
          <w:sz w:val="16"/>
        </w:rPr>
        <w:t>during a tractor hauling operation at three different forward speeds and</w:t>
      </w:r>
    </w:p>
    <w:p>
      <w:pPr>
        <w:sectPr>
          <w:type w:val="continuous"/>
          <w:pgSz w:w="11906" w:h="15874"/>
          <w:pgMar w:top="366" w:right="828" w:bottom="486" w:left="674" w:header="720" w:footer="720" w:gutter="0"/>
          <w:cols w:space="720" w:num="1" w:equalWidth="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0" w:right="168" w:firstLine="240"/>
        <w:jc w:val="both"/>
      </w:pPr>
      <w:r>
        <w:rPr>
          <w:rFonts w:ascii="AdvTT5235d5a9" w:hAnsi="AdvTT5235d5a9" w:eastAsia="AdvTT5235d5a9"/>
          <w:b w:val="0"/>
          <w:i w:val="0"/>
          <w:color w:val="221F1F"/>
          <w:sz w:val="16"/>
        </w:rPr>
        <w:t>The single-board computer was custom programed for different op-</w:t>
      </w:r>
      <w:r>
        <w:rPr>
          <w:rFonts w:ascii="AdvTT5235d5a9" w:hAnsi="AdvTT5235d5a9" w:eastAsia="AdvTT5235d5a9"/>
          <w:b w:val="0"/>
          <w:i w:val="0"/>
          <w:color w:val="221F1F"/>
          <w:sz w:val="16"/>
        </w:rPr>
        <w:t>erations (treadling, pedaling and tractor) in the Integrated Develop-</w:t>
      </w:r>
      <w:r>
        <w:rPr>
          <w:rFonts w:ascii="AdvTT5235d5a9" w:hAnsi="AdvTT5235d5a9" w:eastAsia="AdvTT5235d5a9"/>
          <w:b w:val="0"/>
          <w:i w:val="0"/>
          <w:color w:val="221F1F"/>
          <w:sz w:val="16"/>
        </w:rPr>
        <w:t>ment Environment (Arduino IDE v1.8.4,</w:t>
      </w:r>
      <w:r>
        <w:rPr>
          <w:rFonts w:ascii="AdvTT5235d5a9" w:hAnsi="AdvTT5235d5a9" w:eastAsia="AdvTT5235d5a9"/>
          <w:b w:val="0"/>
          <w:i w:val="0"/>
          <w:color w:val="2E3092"/>
          <w:sz w:val="16"/>
        </w:rPr>
        <w:t xml:space="preserve"> </w:t>
      </w:r>
      <w:r>
        <w:rPr>
          <w:rFonts w:ascii="AdvTT5235d5a9" w:hAnsi="AdvTT5235d5a9" w:eastAsia="AdvTT5235d5a9"/>
          <w:b w:val="0"/>
          <w:i w:val="0"/>
          <w:color w:val="2E3092"/>
          <w:sz w:val="16"/>
        </w:rPr>
        <w:hyperlink r:id="rId19" w:history="1">
          <w:r>
            <w:rPr>
              <w:rStyle w:val="Hyperlink"/>
            </w:rPr>
            <w:t>www.arduino.cc</w:t>
          </w:r>
        </w:hyperlink>
      </w:r>
      <w:r>
        <w:rPr>
          <w:rFonts w:ascii="AdvTT5235d5a9" w:hAnsi="AdvTT5235d5a9" w:eastAsia="AdvTT5235d5a9"/>
          <w:b w:val="0"/>
          <w:i w:val="0"/>
          <w:color w:val="221F1F"/>
          <w:sz w:val="16"/>
        </w:rPr>
        <w:t>) for all</w:t>
      </w:r>
    </w:p>
    <w:p>
      <w:pPr>
        <w:sectPr>
          <w:type w:val="continuous"/>
          <w:pgSz w:w="11906" w:h="15874"/>
          <w:pgMar w:top="366" w:right="828" w:bottom="486" w:left="674" w:header="720" w:footer="720" w:gutter="0"/>
          <w:cols w:space="720" w:num="2" w:equalWidth="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306" w:lineRule="exact" w:before="0" w:after="14"/>
        <w:ind w:left="170" w:right="720" w:firstLine="0"/>
        <w:jc w:val="left"/>
      </w:pPr>
      <w:r>
        <w:rPr>
          <w:rFonts w:ascii="AdvTT5235d5a9" w:hAnsi="AdvTT5235d5a9" w:eastAsia="AdvTT5235d5a9"/>
          <w:b w:val="0"/>
          <w:i w:val="0"/>
          <w:color w:val="221F1F"/>
          <w:sz w:val="16"/>
        </w:rPr>
        <w:t xml:space="preserve">on two different land surfaces (tarmacadam and farm road). </w:t>
      </w:r>
      <w:r>
        <w:rPr>
          <w:rFonts w:ascii="AdvTT28000ce1.B" w:hAnsi="AdvTT28000ce1.B" w:eastAsia="AdvTT28000ce1.B"/>
          <w:b w:val="0"/>
          <w:i w:val="0"/>
          <w:color w:val="221F1F"/>
          <w:sz w:val="16"/>
        </w:rPr>
        <w:t>3. Results and discussions</w:t>
      </w:r>
    </w:p>
    <w:p>
      <w:pPr>
        <w:sectPr>
          <w:type w:val="nextColumn"/>
          <w:pgSz w:w="11906" w:h="15874"/>
          <w:pgMar w:top="366" w:right="828" w:bottom="486" w:left="674" w:header="720" w:footer="720" w:gutter="0"/>
          <w:cols w:space="720" w:num="2" w:equalWidth="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204" w:lineRule="exact" w:before="0" w:after="14"/>
        <w:ind w:left="0" w:right="1584" w:firstLine="0"/>
        <w:jc w:val="left"/>
      </w:pPr>
      <w:r>
        <w:rPr>
          <w:rFonts w:ascii="AdvTT5235d5a9" w:hAnsi="AdvTT5235d5a9" w:eastAsia="AdvTT5235d5a9"/>
          <w:b w:val="0"/>
          <w:i w:val="0"/>
          <w:color w:val="221F1F"/>
          <w:sz w:val="16"/>
        </w:rPr>
        <w:t xml:space="preserve">autonomous data logging, storage and visualization process. The system </w:t>
      </w:r>
      <w:r>
        <w:br/>
      </w:r>
      <w:r>
        <w:rPr>
          <w:rFonts w:ascii="AdvTT5235d5a9" w:hAnsi="AdvTT5235d5a9" w:eastAsia="AdvTT5235d5a9"/>
          <w:b w:val="0"/>
          <w:i w:val="0"/>
          <w:color w:val="221F1F"/>
          <w:sz w:val="16"/>
        </w:rPr>
        <w:t>on switching ON (</w:t>
      </w:r>
      <w:r>
        <w:rPr>
          <w:rFonts w:ascii="AdvTT5235d5a9" w:hAnsi="AdvTT5235d5a9" w:eastAsia="AdvTT5235d5a9"/>
          <w:b w:val="0"/>
          <w:i w:val="0"/>
          <w:color w:val="2E3092"/>
          <w:sz w:val="16"/>
        </w:rPr>
        <w:t>Fig. 5</w:t>
      </w:r>
      <w:r>
        <w:rPr>
          <w:rFonts w:ascii="AdvTT5235d5a9" w:hAnsi="AdvTT5235d5a9" w:eastAsia="AdvTT5235d5a9"/>
          <w:b w:val="0"/>
          <w:i w:val="0"/>
          <w:color w:val="221F1F"/>
          <w:sz w:val="16"/>
        </w:rPr>
        <w:t xml:space="preserve">) scans if the operating unit is at the base location </w:t>
      </w:r>
      <w:r>
        <w:tab/>
      </w:r>
      <w:r>
        <w:rPr>
          <w:rFonts w:ascii="AdvTT94c8263f.I" w:hAnsi="AdvTT94c8263f.I" w:eastAsia="AdvTT94c8263f.I"/>
          <w:b w:val="0"/>
          <w:i w:val="0"/>
          <w:color w:val="221F1F"/>
          <w:sz w:val="16"/>
        </w:rPr>
        <w:t xml:space="preserve">3.1. Force measurement during pedaling operation </w:t>
      </w:r>
      <w:r>
        <w:rPr>
          <w:rFonts w:ascii="AdvTT5235d5a9" w:hAnsi="AdvTT5235d5a9" w:eastAsia="AdvTT5235d5a9"/>
          <w:b w:val="0"/>
          <w:i w:val="0"/>
          <w:color w:val="221F1F"/>
          <w:sz w:val="16"/>
        </w:rPr>
        <w:t>(height = 0 cm for treadle and angle = 0° for pedal). Once the operating</w:t>
      </w:r>
    </w:p>
    <w:p>
      <w:pPr>
        <w:sectPr>
          <w:type w:val="continuous"/>
          <w:pgSz w:w="11906" w:h="15874"/>
          <w:pgMar w:top="366" w:right="828" w:bottom="486" w:left="674" w:header="720" w:footer="720" w:gutter="0"/>
          <w:cols w:space="720" w:num="1" w:equalWidth="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0"/>
        <w:jc w:val="both"/>
      </w:pPr>
      <w:r>
        <w:rPr>
          <w:rFonts w:ascii="AdvTT5235d5a9" w:hAnsi="AdvTT5235d5a9" w:eastAsia="AdvTT5235d5a9"/>
          <w:b w:val="0"/>
          <w:i w:val="0"/>
          <w:color w:val="221F1F"/>
          <w:sz w:val="16"/>
        </w:rPr>
        <w:t>unit reaches base location, the actuation force is applied via the instru-</w:t>
      </w:r>
      <w:r>
        <w:rPr>
          <w:rFonts w:ascii="AdvTT5235d5a9" w:hAnsi="AdvTT5235d5a9" w:eastAsia="AdvTT5235d5a9"/>
          <w:b w:val="0"/>
          <w:i w:val="0"/>
          <w:color w:val="221F1F"/>
          <w:sz w:val="16"/>
        </w:rPr>
        <w:t>mented foot transducer for the continuous treadling and pedaling actu-</w:t>
      </w:r>
      <w:r>
        <w:rPr>
          <w:rFonts w:ascii="AdvTT5235d5a9" w:hAnsi="AdvTT5235d5a9" w:eastAsia="AdvTT5235d5a9"/>
          <w:b w:val="0"/>
          <w:i w:val="0"/>
          <w:color w:val="221F1F"/>
          <w:sz w:val="16"/>
        </w:rPr>
        <w:t>ation. During the actuation, the hall-effect sensor keeps on scanning for</w:t>
      </w:r>
    </w:p>
    <w:p>
      <w:pPr>
        <w:sectPr>
          <w:type w:val="continuous"/>
          <w:pgSz w:w="11906" w:h="15874"/>
          <w:pgMar w:top="366" w:right="828" w:bottom="486" w:left="674" w:header="720" w:footer="720" w:gutter="0"/>
          <w:cols w:space="720" w:num="2" w:equalWidth="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300"/>
        <w:ind w:left="170" w:right="22" w:firstLine="240"/>
        <w:jc w:val="both"/>
      </w:pPr>
      <w:r>
        <w:rPr>
          <w:rFonts w:ascii="AdvTT5235d5a9" w:hAnsi="AdvTT5235d5a9" w:eastAsia="AdvTT5235d5a9"/>
          <w:b w:val="0"/>
          <w:i w:val="0"/>
          <w:color w:val="221F1F"/>
          <w:sz w:val="16"/>
        </w:rPr>
        <w:t xml:space="preserve">Pertinent to a typical pedaling operation the actuation force exerted </w:t>
      </w:r>
      <w:r>
        <w:rPr>
          <w:rFonts w:ascii="AdvTT5235d5a9" w:hAnsi="AdvTT5235d5a9" w:eastAsia="AdvTT5235d5a9"/>
          <w:b w:val="0"/>
          <w:i w:val="0"/>
          <w:color w:val="221F1F"/>
          <w:sz w:val="16"/>
        </w:rPr>
        <w:t>by the right foot under 10 N of externally applied load ranged from</w:t>
      </w:r>
      <w:r>
        <w:rPr>
          <w:rFonts w:ascii="22" w:hAnsi="22" w:eastAsia="22"/>
          <w:b w:val="0"/>
          <w:i w:val="0"/>
          <w:color w:val="221F1F"/>
          <w:sz w:val="16"/>
        </w:rPr>
        <w:t>−</w:t>
      </w:r>
      <w:r>
        <w:rPr>
          <w:rFonts w:ascii="AdvTT5235d5a9" w:hAnsi="AdvTT5235d5a9" w:eastAsia="AdvTT5235d5a9"/>
          <w:b w:val="0"/>
          <w:i w:val="0"/>
          <w:color w:val="221F1F"/>
          <w:sz w:val="16"/>
        </w:rPr>
        <w:t>32 N at the crank angle of 60° to 23 N at the crank angle of 210°.</w:t>
      </w:r>
    </w:p>
    <w:p>
      <w:pPr>
        <w:sectPr>
          <w:type w:val="nextColumn"/>
          <w:pgSz w:w="11906" w:h="15874"/>
          <w:pgMar w:top="366" w:right="828" w:bottom="486" w:left="674" w:header="720" w:footer="720" w:gutter="0"/>
          <w:cols w:space="720" w:num="2" w:equalWidth="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4141470" cy="3280410"/>
            <wp:docPr id="6" name="Picture 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4141470" cy="3280410"/>
                    </a:xfrm>
                    <a:prstGeom prst="rect"/>
                  </pic:spPr>
                </pic:pic>
              </a:graphicData>
            </a:graphic>
          </wp:inline>
        </w:drawing>
      </w:r>
    </w:p>
    <w:p>
      <w:pPr>
        <w:autoSpaceDN w:val="0"/>
        <w:autoSpaceDE w:val="0"/>
        <w:widowControl/>
        <w:spacing w:line="158" w:lineRule="exact" w:before="224" w:after="0"/>
        <w:ind w:left="0" w:right="0" w:firstLine="0"/>
        <w:jc w:val="center"/>
      </w:pPr>
      <w:r>
        <w:rPr>
          <w:w w:val="98.09230657724234"/>
          <w:rFonts w:ascii="AdvTT28000ce1.B" w:hAnsi="AdvTT28000ce1.B" w:eastAsia="AdvTT28000ce1.B"/>
          <w:b w:val="0"/>
          <w:i w:val="0"/>
          <w:color w:val="221F1F"/>
          <w:sz w:val="13"/>
        </w:rPr>
        <w:t>Fig. 3.</w:t>
      </w:r>
      <w:r>
        <w:rPr>
          <w:w w:val="98.09230657724234"/>
          <w:rFonts w:ascii="AdvTT5235d5a9" w:hAnsi="AdvTT5235d5a9" w:eastAsia="AdvTT5235d5a9"/>
          <w:b w:val="0"/>
          <w:i w:val="0"/>
          <w:color w:val="221F1F"/>
          <w:sz w:val="13"/>
        </w:rPr>
        <w:t xml:space="preserve"> Block diagram of the integrated data logging and visualization unit for lower limb exerted forces.</w:t>
      </w:r>
    </w:p>
    <w:p>
      <w:pPr>
        <w:sectPr>
          <w:type w:val="continuous"/>
          <w:pgSz w:w="11906" w:h="15874"/>
          <w:pgMar w:top="366" w:right="828" w:bottom="486" w:left="674" w:header="720" w:footer="720" w:gutter="0"/>
          <w:cols w:space="720" w:num="1" w:equalWidth="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10236" w:val="left"/>
        </w:tabs>
        <w:autoSpaceDE w:val="0"/>
        <w:widowControl/>
        <w:spacing w:line="162" w:lineRule="exact" w:before="0" w:after="0"/>
        <w:ind w:left="3372" w:right="0" w:firstLine="0"/>
        <w:jc w:val="left"/>
      </w:pP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 xml:space="preserve">103 </w:t>
      </w:r>
      <w:r>
        <w:tab/>
      </w:r>
      <w:r>
        <w:rPr>
          <w:w w:val="98.09230657724234"/>
          <w:rFonts w:ascii="AdvTT5235d5a9" w:hAnsi="AdvTT5235d5a9" w:eastAsia="AdvTT5235d5a9"/>
          <w:b w:val="0"/>
          <w:i w:val="0"/>
          <w:color w:val="221F1F"/>
          <w:sz w:val="13"/>
        </w:rPr>
        <w:t>99</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4320540" cy="3972560"/>
            <wp:docPr id="7" name="Picture 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4320540" cy="3972560"/>
                    </a:xfrm>
                    <a:prstGeom prst="rect"/>
                  </pic:spPr>
                </pic:pic>
              </a:graphicData>
            </a:graphic>
          </wp:inline>
        </w:drawing>
      </w:r>
    </w:p>
    <w:p>
      <w:pPr>
        <w:autoSpaceDN w:val="0"/>
        <w:autoSpaceDE w:val="0"/>
        <w:widowControl/>
        <w:spacing w:line="158" w:lineRule="exact" w:before="226" w:after="0"/>
        <w:ind w:left="0" w:right="0" w:firstLine="0"/>
        <w:jc w:val="center"/>
      </w:pPr>
      <w:r>
        <w:rPr>
          <w:w w:val="98.09230657724234"/>
          <w:rFonts w:ascii="AdvTT28000ce1.B" w:hAnsi="AdvTT28000ce1.B" w:eastAsia="AdvTT28000ce1.B"/>
          <w:b w:val="0"/>
          <w:i w:val="0"/>
          <w:color w:val="221F1F"/>
          <w:sz w:val="13"/>
        </w:rPr>
        <w:t>Fig. 4.</w:t>
      </w:r>
      <w:r>
        <w:rPr>
          <w:w w:val="98.09230657724234"/>
          <w:rFonts w:ascii="AdvTT5235d5a9" w:hAnsi="AdvTT5235d5a9" w:eastAsia="AdvTT5235d5a9"/>
          <w:b w:val="0"/>
          <w:i w:val="0"/>
          <w:color w:val="221F1F"/>
          <w:sz w:val="13"/>
        </w:rPr>
        <w:t xml:space="preserve"> Sensor arrangement for measurement of actual forces during (a) treadling (HS: hall-effect sensor, M: magnet, T: treadle platform) and (b) pedaling operation (P: Pedal, V: velcro</w:t>
      </w:r>
    </w:p>
    <w:p>
      <w:pPr>
        <w:autoSpaceDN w:val="0"/>
        <w:autoSpaceDE w:val="0"/>
        <w:widowControl/>
        <w:spacing w:line="156" w:lineRule="exact" w:before="14" w:after="346"/>
        <w:ind w:left="0" w:right="0" w:firstLine="0"/>
        <w:jc w:val="left"/>
      </w:pPr>
      <w:r>
        <w:rPr>
          <w:w w:val="98.09230657724234"/>
          <w:rFonts w:ascii="AdvTT5235d5a9" w:hAnsi="AdvTT5235d5a9" w:eastAsia="AdvTT5235d5a9"/>
          <w:b w:val="0"/>
          <w:i w:val="0"/>
          <w:color w:val="221F1F"/>
          <w:sz w:val="13"/>
        </w:rPr>
        <w:t>attachment, IFT: instrumented foot transducer, PG: pedal gear).</w:t>
      </w:r>
    </w:p>
    <w:p>
      <w:pPr>
        <w:sectPr>
          <w:pgSz w:w="11906" w:h="15874"/>
          <w:pgMar w:top="366" w:right="652" w:bottom="482" w:left="850" w:header="720" w:footer="720" w:gutter="0"/>
          <w:cols w:space="720" w:num="1" w:equalWidth="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170" w:firstLine="0"/>
        <w:jc w:val="both"/>
      </w:pPr>
      <w:r>
        <w:rPr>
          <w:rFonts w:ascii="AdvTT5235d5a9" w:hAnsi="AdvTT5235d5a9" w:eastAsia="AdvTT5235d5a9"/>
          <w:b w:val="0"/>
          <w:i w:val="0"/>
          <w:color w:val="221F1F"/>
          <w:sz w:val="16"/>
        </w:rPr>
        <w:t>Similarly, the force exerted by the left foot ranged from</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38 N at the </w:t>
      </w:r>
      <w:r>
        <w:rPr>
          <w:rFonts w:ascii="AdvTT5235d5a9" w:hAnsi="AdvTT5235d5a9" w:eastAsia="AdvTT5235d5a9"/>
          <w:b w:val="0"/>
          <w:i w:val="0"/>
          <w:color w:val="221F1F"/>
          <w:sz w:val="16"/>
        </w:rPr>
        <w:t>crank angle of 240° to 63 N at the crank angle of 30° (</w:t>
      </w:r>
      <w:r>
        <w:rPr>
          <w:rFonts w:ascii="AdvTT5235d5a9" w:hAnsi="AdvTT5235d5a9" w:eastAsia="AdvTT5235d5a9"/>
          <w:b w:val="0"/>
          <w:i w:val="0"/>
          <w:color w:val="2E3092"/>
          <w:sz w:val="16"/>
        </w:rPr>
        <w:t>Fig. 8</w:t>
      </w:r>
      <w:r>
        <w:rPr>
          <w:rFonts w:ascii="AdvTT5235d5a9" w:hAnsi="AdvTT5235d5a9" w:eastAsia="AdvTT5235d5a9"/>
          <w:b w:val="0"/>
          <w:i w:val="0"/>
          <w:color w:val="221F1F"/>
          <w:sz w:val="16"/>
        </w:rPr>
        <w:t xml:space="preserve">a). At 30 N </w:t>
      </w:r>
      <w:r>
        <w:rPr>
          <w:rFonts w:ascii="AdvTT5235d5a9" w:hAnsi="AdvTT5235d5a9" w:eastAsia="AdvTT5235d5a9"/>
          <w:b w:val="0"/>
          <w:i w:val="0"/>
          <w:color w:val="221F1F"/>
          <w:sz w:val="16"/>
        </w:rPr>
        <w:t>of external load, right foot exerted pedal force ranged from</w:t>
      </w:r>
      <w:r>
        <w:rPr>
          <w:rFonts w:ascii="22" w:hAnsi="22" w:eastAsia="22"/>
          <w:b w:val="0"/>
          <w:i w:val="0"/>
          <w:color w:val="221F1F"/>
          <w:sz w:val="16"/>
        </w:rPr>
        <w:t xml:space="preserve"> −</w:t>
      </w:r>
      <w:r>
        <w:rPr>
          <w:rFonts w:ascii="AdvTT5235d5a9" w:hAnsi="AdvTT5235d5a9" w:eastAsia="AdvTT5235d5a9"/>
          <w:b w:val="0"/>
          <w:i w:val="0"/>
          <w:color w:val="221F1F"/>
          <w:sz w:val="16"/>
        </w:rPr>
        <w:t>16 N at</w:t>
      </w:r>
    </w:p>
    <w:p>
      <w:pPr>
        <w:autoSpaceDN w:val="0"/>
        <w:autoSpaceDE w:val="0"/>
        <w:widowControl/>
        <w:spacing w:line="240" w:lineRule="auto" w:before="306" w:after="0"/>
        <w:ind w:left="184" w:right="0" w:firstLine="0"/>
        <w:jc w:val="left"/>
      </w:pPr>
      <w:r>
        <w:drawing>
          <wp:inline xmlns:a="http://schemas.openxmlformats.org/drawingml/2006/main" xmlns:pic="http://schemas.openxmlformats.org/drawingml/2006/picture">
            <wp:extent cx="2954020" cy="3302000"/>
            <wp:docPr id="8" name="Picture 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2954020" cy="3302000"/>
                    </a:xfrm>
                    <a:prstGeom prst="rect"/>
                  </pic:spPr>
                </pic:pic>
              </a:graphicData>
            </a:graphic>
          </wp:inline>
        </w:drawing>
      </w:r>
    </w:p>
    <w:p>
      <w:pPr>
        <w:autoSpaceDN w:val="0"/>
        <w:autoSpaceDE w:val="0"/>
        <w:widowControl/>
        <w:spacing w:line="170" w:lineRule="exact" w:before="214" w:after="0"/>
        <w:ind w:left="0" w:right="144" w:firstLine="0"/>
        <w:jc w:val="left"/>
      </w:pPr>
      <w:r>
        <w:rPr>
          <w:w w:val="98.09230657724234"/>
          <w:rFonts w:ascii="AdvTT28000ce1.B" w:hAnsi="AdvTT28000ce1.B" w:eastAsia="AdvTT28000ce1.B"/>
          <w:b w:val="0"/>
          <w:i w:val="0"/>
          <w:color w:val="221F1F"/>
          <w:sz w:val="13"/>
        </w:rPr>
        <w:t>Fig. 5.</w:t>
      </w:r>
      <w:r>
        <w:rPr>
          <w:w w:val="98.09230657724234"/>
          <w:rFonts w:ascii="AdvTT5235d5a9" w:hAnsi="AdvTT5235d5a9" w:eastAsia="AdvTT5235d5a9"/>
          <w:b w:val="0"/>
          <w:i w:val="0"/>
          <w:color w:val="221F1F"/>
          <w:sz w:val="13"/>
        </w:rPr>
        <w:t xml:space="preserve"> Flow chart for force assessments and data logging during typical pedaling and </w:t>
      </w:r>
      <w:r>
        <w:rPr>
          <w:w w:val="98.09230657724234"/>
          <w:rFonts w:ascii="AdvTT5235d5a9" w:hAnsi="AdvTT5235d5a9" w:eastAsia="AdvTT5235d5a9"/>
          <w:b w:val="0"/>
          <w:i w:val="0"/>
          <w:color w:val="221F1F"/>
          <w:sz w:val="13"/>
        </w:rPr>
        <w:t>treadling operation.</w:t>
      </w:r>
    </w:p>
    <w:p>
      <w:pPr>
        <w:sectPr>
          <w:type w:val="continuous"/>
          <w:pgSz w:w="11906" w:h="15874"/>
          <w:pgMar w:top="366" w:right="652" w:bottom="482" w:left="850" w:header="720" w:footer="720" w:gutter="0"/>
          <w:cols w:space="720" w:num="2" w:equalWidth="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168" w:right="20" w:firstLine="0"/>
        <w:jc w:val="both"/>
      </w:pPr>
      <w:r>
        <w:rPr>
          <w:rFonts w:ascii="AdvTT5235d5a9" w:hAnsi="AdvTT5235d5a9" w:eastAsia="AdvTT5235d5a9"/>
          <w:b w:val="0"/>
          <w:i w:val="0"/>
          <w:color w:val="221F1F"/>
          <w:sz w:val="16"/>
        </w:rPr>
        <w:t xml:space="preserve">30° crank angle to 42 N at 210° crank angle and that for left foot ranged </w:t>
      </w:r>
      <w:r>
        <w:rPr>
          <w:rFonts w:ascii="AdvTT5235d5a9" w:hAnsi="AdvTT5235d5a9" w:eastAsia="AdvTT5235d5a9"/>
          <w:b w:val="0"/>
          <w:i w:val="0"/>
          <w:color w:val="221F1F"/>
          <w:sz w:val="16"/>
        </w:rPr>
        <w:t>from</w:t>
      </w:r>
      <w:r>
        <w:rPr>
          <w:rFonts w:ascii="22" w:hAnsi="22" w:eastAsia="22"/>
          <w:b w:val="0"/>
          <w:i w:val="0"/>
          <w:color w:val="221F1F"/>
          <w:sz w:val="16"/>
        </w:rPr>
        <w:t xml:space="preserve"> −</w:t>
      </w:r>
      <w:r>
        <w:rPr>
          <w:rFonts w:ascii="AdvTT5235d5a9" w:hAnsi="AdvTT5235d5a9" w:eastAsia="AdvTT5235d5a9"/>
          <w:b w:val="0"/>
          <w:i w:val="0"/>
          <w:color w:val="221F1F"/>
          <w:sz w:val="16"/>
        </w:rPr>
        <w:t>23 N at 210° to 84 N at 30° crank angle (</w:t>
      </w:r>
      <w:r>
        <w:rPr>
          <w:rFonts w:ascii="AdvTT5235d5a9" w:hAnsi="AdvTT5235d5a9" w:eastAsia="AdvTT5235d5a9"/>
          <w:b w:val="0"/>
          <w:i w:val="0"/>
          <w:color w:val="2E3092"/>
          <w:sz w:val="16"/>
        </w:rPr>
        <w:t>Fig. 8</w:t>
      </w:r>
      <w:r>
        <w:rPr>
          <w:rFonts w:ascii="AdvTT5235d5a9" w:hAnsi="AdvTT5235d5a9" w:eastAsia="AdvTT5235d5a9"/>
          <w:b w:val="0"/>
          <w:i w:val="0"/>
          <w:color w:val="221F1F"/>
          <w:sz w:val="16"/>
        </w:rPr>
        <w:t>b). With an exter-</w:t>
      </w:r>
      <w:r>
        <w:rPr>
          <w:rFonts w:ascii="AdvTT5235d5a9" w:hAnsi="AdvTT5235d5a9" w:eastAsia="AdvTT5235d5a9"/>
          <w:b w:val="0"/>
          <w:i w:val="0"/>
          <w:color w:val="221F1F"/>
          <w:sz w:val="16"/>
        </w:rPr>
        <w:t>nal load of 50 N, pedal forces ranged from</w:t>
      </w:r>
      <w:r>
        <w:rPr>
          <w:rFonts w:ascii="22" w:hAnsi="22" w:eastAsia="22"/>
          <w:b w:val="0"/>
          <w:i w:val="0"/>
          <w:color w:val="221F1F"/>
          <w:sz w:val="16"/>
        </w:rPr>
        <w:t xml:space="preserve"> −</w:t>
      </w:r>
      <w:r>
        <w:rPr>
          <w:rFonts w:ascii="AdvTT5235d5a9" w:hAnsi="AdvTT5235d5a9" w:eastAsia="AdvTT5235d5a9"/>
          <w:b w:val="0"/>
          <w:i w:val="0"/>
          <w:color w:val="221F1F"/>
          <w:sz w:val="16"/>
        </w:rPr>
        <w:t>23 N at 60° to 63 N at 210°</w:t>
      </w:r>
      <w:r>
        <w:rPr>
          <w:rFonts w:ascii="AdvTT5235d5a9" w:hAnsi="AdvTT5235d5a9" w:eastAsia="AdvTT5235d5a9"/>
          <w:b w:val="0"/>
          <w:i w:val="0"/>
          <w:color w:val="221F1F"/>
          <w:sz w:val="16"/>
        </w:rPr>
        <w:t>for right foot and</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 32 N at 240° to 99 N at 30° (</w:t>
      </w:r>
      <w:r>
        <w:rPr>
          <w:rFonts w:ascii="AdvTT5235d5a9" w:hAnsi="AdvTT5235d5a9" w:eastAsia="AdvTT5235d5a9"/>
          <w:b w:val="0"/>
          <w:i w:val="0"/>
          <w:color w:val="2E3092"/>
          <w:sz w:val="16"/>
        </w:rPr>
        <w:t>Fig. 8</w:t>
      </w:r>
      <w:r>
        <w:rPr>
          <w:rFonts w:ascii="AdvTT5235d5a9" w:hAnsi="AdvTT5235d5a9" w:eastAsia="AdvTT5235d5a9"/>
          <w:b w:val="0"/>
          <w:i w:val="0"/>
          <w:color w:val="221F1F"/>
          <w:sz w:val="16"/>
        </w:rPr>
        <w:t xml:space="preserve">c) for left foot. </w:t>
      </w:r>
      <w:r>
        <w:rPr>
          <w:rFonts w:ascii="AdvTT5235d5a9" w:hAnsi="AdvTT5235d5a9" w:eastAsia="AdvTT5235d5a9"/>
          <w:b w:val="0"/>
          <w:i w:val="0"/>
          <w:color w:val="221F1F"/>
          <w:sz w:val="16"/>
        </w:rPr>
        <w:t>Pedal force with 70 N external load ranged from</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40 N at 60° to 82 N </w:t>
      </w:r>
      <w:r>
        <w:rPr>
          <w:rFonts w:ascii="AdvTT5235d5a9" w:hAnsi="AdvTT5235d5a9" w:eastAsia="AdvTT5235d5a9"/>
          <w:b w:val="0"/>
          <w:i w:val="0"/>
          <w:color w:val="221F1F"/>
          <w:sz w:val="16"/>
        </w:rPr>
        <w:t>at 240° for right foot while for left foot it ranged from</w:t>
      </w:r>
      <w:r>
        <w:rPr>
          <w:rFonts w:ascii="22" w:hAnsi="22" w:eastAsia="22"/>
          <w:b w:val="0"/>
          <w:i w:val="0"/>
          <w:color w:val="221F1F"/>
          <w:sz w:val="16"/>
        </w:rPr>
        <w:t xml:space="preserve"> −</w:t>
      </w:r>
      <w:r>
        <w:rPr>
          <w:rFonts w:ascii="AdvTT5235d5a9" w:hAnsi="AdvTT5235d5a9" w:eastAsia="AdvTT5235d5a9"/>
          <w:b w:val="0"/>
          <w:i w:val="0"/>
          <w:color w:val="221F1F"/>
          <w:sz w:val="16"/>
        </w:rPr>
        <w:t>14 N at 210°</w:t>
      </w:r>
      <w:r>
        <w:rPr>
          <w:rFonts w:ascii="AdvTT5235d5a9" w:hAnsi="AdvTT5235d5a9" w:eastAsia="AdvTT5235d5a9"/>
          <w:b w:val="0"/>
          <w:i w:val="0"/>
          <w:color w:val="221F1F"/>
          <w:sz w:val="16"/>
        </w:rPr>
        <w:t>to 104 N at 30° crank angle (</w:t>
      </w:r>
      <w:r>
        <w:rPr>
          <w:rFonts w:ascii="AdvTT5235d5a9" w:hAnsi="AdvTT5235d5a9" w:eastAsia="AdvTT5235d5a9"/>
          <w:b w:val="0"/>
          <w:i w:val="0"/>
          <w:color w:val="2E3092"/>
          <w:sz w:val="16"/>
        </w:rPr>
        <w:t>Fig. 8</w:t>
      </w:r>
      <w:r>
        <w:rPr>
          <w:rFonts w:ascii="AdvTT5235d5a9" w:hAnsi="AdvTT5235d5a9" w:eastAsia="AdvTT5235d5a9"/>
          <w:b w:val="0"/>
          <w:i w:val="0"/>
          <w:color w:val="221F1F"/>
          <w:sz w:val="16"/>
        </w:rPr>
        <w:t>d). It was also observed that for the cy-</w:t>
      </w:r>
      <w:r>
        <w:rPr>
          <w:rFonts w:ascii="AdvTT5235d5a9" w:hAnsi="AdvTT5235d5a9" w:eastAsia="AdvTT5235d5a9"/>
          <w:b w:val="0"/>
          <w:i w:val="0"/>
          <w:color w:val="221F1F"/>
          <w:sz w:val="16"/>
        </w:rPr>
        <w:t xml:space="preserve">cles where force exerted by one foot was positive, the force exerted by </w:t>
      </w:r>
      <w:r>
        <w:rPr>
          <w:rFonts w:ascii="AdvTT5235d5a9" w:hAnsi="AdvTT5235d5a9" w:eastAsia="AdvTT5235d5a9"/>
          <w:b w:val="0"/>
          <w:i w:val="0"/>
          <w:color w:val="221F1F"/>
          <w:sz w:val="16"/>
        </w:rPr>
        <w:t>the other foot was negative similar to as observed by</w:t>
      </w:r>
      <w:r>
        <w:rPr>
          <w:rFonts w:ascii="AdvTT5235d5a9" w:hAnsi="AdvTT5235d5a9" w:eastAsia="AdvTT5235d5a9"/>
          <w:b w:val="0"/>
          <w:i w:val="0"/>
          <w:color w:val="2E3092"/>
          <w:sz w:val="16"/>
        </w:rPr>
        <w:t xml:space="preserve"> Bini et al. </w:t>
      </w:r>
      <w:r>
        <w:rPr>
          <w:rFonts w:ascii="AdvTT5235d5a9" w:hAnsi="AdvTT5235d5a9" w:eastAsia="AdvTT5235d5a9"/>
          <w:b w:val="0"/>
          <w:i w:val="0"/>
          <w:color w:val="2E3092"/>
          <w:sz w:val="16"/>
        </w:rPr>
        <w:t>(2013)</w:t>
      </w:r>
      <w:r>
        <w:rPr>
          <w:rFonts w:ascii="AdvTT5235d5a9" w:hAnsi="AdvTT5235d5a9" w:eastAsia="AdvTT5235d5a9"/>
          <w:b w:val="0"/>
          <w:i w:val="0"/>
          <w:color w:val="221F1F"/>
          <w:sz w:val="16"/>
        </w:rPr>
        <w:t xml:space="preserve">. This can be attributed to the fact that while one foot applies </w:t>
      </w:r>
      <w:r>
        <w:rPr>
          <w:rFonts w:ascii="AdvTT5235d5a9" w:hAnsi="AdvTT5235d5a9" w:eastAsia="AdvTT5235d5a9"/>
          <w:b w:val="0"/>
          <w:i w:val="0"/>
          <w:color w:val="221F1F"/>
          <w:sz w:val="16"/>
        </w:rPr>
        <w:t>force, the other foot experiences the reaction force to maintain the equi-</w:t>
      </w:r>
      <w:r>
        <w:rPr>
          <w:rFonts w:ascii="AdvTT5235d5a9" w:hAnsi="AdvTT5235d5a9" w:eastAsia="AdvTT5235d5a9"/>
          <w:b w:val="0"/>
          <w:i w:val="0"/>
          <w:color w:val="221F1F"/>
          <w:sz w:val="16"/>
        </w:rPr>
        <w:t xml:space="preserve">libria of system forces. At the 0° crank angle, the right crank pedal is at </w:t>
      </w:r>
      <w:r>
        <w:rPr>
          <w:rFonts w:ascii="AdvTT5235d5a9" w:hAnsi="AdvTT5235d5a9" w:eastAsia="AdvTT5235d5a9"/>
          <w:b w:val="0"/>
          <w:i w:val="0"/>
          <w:color w:val="221F1F"/>
          <w:sz w:val="16"/>
        </w:rPr>
        <w:t xml:space="preserve">the extreme bottom position where the force is typically exerted by </w:t>
      </w:r>
      <w:r>
        <w:rPr>
          <w:rFonts w:ascii="AdvTT5235d5a9" w:hAnsi="AdvTT5235d5a9" w:eastAsia="AdvTT5235d5a9"/>
          <w:b w:val="0"/>
          <w:i w:val="0"/>
          <w:color w:val="221F1F"/>
          <w:sz w:val="16"/>
        </w:rPr>
        <w:t>the left foot while at the 180°, the left crank pedal is at the extreme bot-</w:t>
      </w:r>
      <w:r>
        <w:rPr>
          <w:rFonts w:ascii="AdvTT5235d5a9" w:hAnsi="AdvTT5235d5a9" w:eastAsia="AdvTT5235d5a9"/>
          <w:b w:val="0"/>
          <w:i w:val="0"/>
          <w:color w:val="221F1F"/>
          <w:sz w:val="16"/>
        </w:rPr>
        <w:t>tom experiencing the force exerted by the right foot (</w:t>
      </w:r>
      <w:r>
        <w:rPr>
          <w:rFonts w:ascii="AdvTT5235d5a9" w:hAnsi="AdvTT5235d5a9" w:eastAsia="AdvTT5235d5a9"/>
          <w:b w:val="0"/>
          <w:i w:val="0"/>
          <w:color w:val="2E3092"/>
          <w:sz w:val="16"/>
        </w:rPr>
        <w:t>Bini et al., 2013</w:t>
      </w:r>
      <w:r>
        <w:rPr>
          <w:rFonts w:ascii="AdvTT5235d5a9" w:hAnsi="AdvTT5235d5a9" w:eastAsia="AdvTT5235d5a9"/>
          <w:b w:val="0"/>
          <w:i w:val="0"/>
          <w:color w:val="221F1F"/>
          <w:sz w:val="16"/>
        </w:rPr>
        <w:t xml:space="preserve">). It </w:t>
      </w:r>
      <w:r>
        <w:rPr>
          <w:rFonts w:ascii="AdvTT5235d5a9" w:hAnsi="AdvTT5235d5a9" w:eastAsia="AdvTT5235d5a9"/>
          <w:b w:val="0"/>
          <w:i w:val="0"/>
          <w:color w:val="221F1F"/>
          <w:sz w:val="16"/>
        </w:rPr>
        <w:t>was also observed that the magnitude of pedal actuation forces also in-</w:t>
      </w:r>
      <w:r>
        <w:rPr>
          <w:rFonts w:ascii="AdvTT5235d5a9" w:hAnsi="AdvTT5235d5a9" w:eastAsia="AdvTT5235d5a9"/>
          <w:b w:val="0"/>
          <w:i w:val="0"/>
          <w:color w:val="221F1F"/>
          <w:sz w:val="16"/>
        </w:rPr>
        <w:t xml:space="preserve">creased with the increasing external loads. These pedal actuation forces </w:t>
      </w:r>
      <w:r>
        <w:rPr>
          <w:rFonts w:ascii="AdvTT5235d5a9" w:hAnsi="AdvTT5235d5a9" w:eastAsia="AdvTT5235d5a9"/>
          <w:b w:val="0"/>
          <w:i w:val="0"/>
          <w:color w:val="221F1F"/>
          <w:sz w:val="16"/>
        </w:rPr>
        <w:t>for both right and left foot were signi</w:t>
      </w:r>
      <w:r>
        <w:rPr>
          <w:rFonts w:ascii="fb" w:hAnsi="fb" w:eastAsia="fb"/>
          <w:b w:val="0"/>
          <w:i w:val="0"/>
          <w:color w:val="221F1F"/>
          <w:sz w:val="16"/>
        </w:rPr>
        <w:t>fi</w:t>
      </w:r>
      <w:r>
        <w:rPr>
          <w:rFonts w:ascii="AdvTT5235d5a9" w:hAnsi="AdvTT5235d5a9" w:eastAsia="AdvTT5235d5a9"/>
          <w:b w:val="0"/>
          <w:i w:val="0"/>
          <w:color w:val="221F1F"/>
          <w:sz w:val="16"/>
        </w:rPr>
        <w:t xml:space="preserve">cantly different under different </w:t>
      </w:r>
      <w:r>
        <w:rPr>
          <w:rFonts w:ascii="AdvTT5235d5a9" w:hAnsi="AdvTT5235d5a9" w:eastAsia="AdvTT5235d5a9"/>
          <w:b w:val="0"/>
          <w:i w:val="0"/>
          <w:color w:val="221F1F"/>
          <w:sz w:val="16"/>
        </w:rPr>
        <w:t>crank angle (one-way ANOVA, F</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w:t>
      </w:r>
      <w:r>
        <w:rPr>
          <w:w w:val="102.4592312899503"/>
          <w:rFonts w:ascii="AdvTT5235d5a9" w:hAnsi="AdvTT5235d5a9" w:eastAsia="AdvTT5235d5a9"/>
          <w:b w:val="0"/>
          <w:i w:val="0"/>
          <w:color w:val="221F1F"/>
          <w:sz w:val="11"/>
        </w:rPr>
        <w:t>22(left)</w:t>
      </w:r>
      <w:r>
        <w:rPr>
          <w:rFonts w:ascii="AdvTT5235d5a9" w:hAnsi="AdvTT5235d5a9" w:eastAsia="AdvTT5235d5a9"/>
          <w:b w:val="0"/>
          <w:i w:val="0"/>
          <w:color w:val="221F1F"/>
          <w:sz w:val="16"/>
        </w:rPr>
        <w:t xml:space="preserve"> = 27.23, F</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w:t>
      </w:r>
      <w:r>
        <w:rPr>
          <w:w w:val="102.4592312899503"/>
          <w:rFonts w:ascii="AdvTT5235d5a9" w:hAnsi="AdvTT5235d5a9" w:eastAsia="AdvTT5235d5a9"/>
          <w:b w:val="0"/>
          <w:i w:val="0"/>
          <w:color w:val="221F1F"/>
          <w:sz w:val="11"/>
        </w:rPr>
        <w:t>22(right)</w:t>
      </w:r>
      <w:r>
        <w:rPr>
          <w:rFonts w:ascii="AdvTT5235d5a9" w:hAnsi="AdvTT5235d5a9" w:eastAsia="AdvTT5235d5a9"/>
          <w:b w:val="0"/>
          <w:i w:val="0"/>
          <w:color w:val="221F1F"/>
          <w:sz w:val="16"/>
        </w:rPr>
        <w:t xml:space="preserve"> = 27.58, </w:t>
      </w:r>
      <w:r>
        <w:rPr>
          <w:rFonts w:ascii="AdvTT94c8263f.I" w:hAnsi="AdvTT94c8263f.I" w:eastAsia="AdvTT94c8263f.I"/>
          <w:b w:val="0"/>
          <w:i w:val="0"/>
          <w:color w:val="221F1F"/>
          <w:sz w:val="16"/>
        </w:rPr>
        <w:t>p</w:t>
      </w:r>
      <w:r>
        <w:rPr>
          <w:rFonts w:ascii="AdvTT454a7a89" w:hAnsi="AdvTT454a7a89" w:eastAsia="AdvTT454a7a89"/>
          <w:b w:val="0"/>
          <w:i w:val="0"/>
          <w:color w:val="221F1F"/>
          <w:sz w:val="16"/>
        </w:rPr>
        <w:t xml:space="preserve"> b</w:t>
      </w:r>
      <w:r>
        <w:rPr>
          <w:rFonts w:ascii="AdvTT5235d5a9" w:hAnsi="AdvTT5235d5a9" w:eastAsia="AdvTT5235d5a9"/>
          <w:b w:val="0"/>
          <w:i w:val="0"/>
          <w:color w:val="221F1F"/>
          <w:sz w:val="16"/>
        </w:rPr>
        <w:t xml:space="preserve"> 0.05).</w:t>
      </w:r>
    </w:p>
    <w:p>
      <w:pPr>
        <w:autoSpaceDN w:val="0"/>
        <w:autoSpaceDE w:val="0"/>
        <w:widowControl/>
        <w:spacing w:line="210" w:lineRule="exact" w:before="0" w:after="0"/>
        <w:ind w:left="168" w:right="22" w:firstLine="240"/>
        <w:jc w:val="both"/>
      </w:pPr>
      <w:r>
        <w:rPr>
          <w:rFonts w:ascii="AdvTT5235d5a9" w:hAnsi="AdvTT5235d5a9" w:eastAsia="AdvTT5235d5a9"/>
          <w:b w:val="0"/>
          <w:i w:val="0"/>
          <w:color w:val="221F1F"/>
          <w:sz w:val="16"/>
        </w:rPr>
        <w:t xml:space="preserve">The force exerted by the foot was also observed with respect to time </w:t>
      </w:r>
      <w:r>
        <w:rPr>
          <w:rFonts w:ascii="AdvTT5235d5a9" w:hAnsi="AdvTT5235d5a9" w:eastAsia="AdvTT5235d5a9"/>
          <w:b w:val="0"/>
          <w:i w:val="0"/>
          <w:color w:val="221F1F"/>
          <w:sz w:val="16"/>
        </w:rPr>
        <w:t>since the operation initiation (</w:t>
      </w:r>
      <w:r>
        <w:rPr>
          <w:rFonts w:ascii="AdvTT5235d5a9" w:hAnsi="AdvTT5235d5a9" w:eastAsia="AdvTT5235d5a9"/>
          <w:b w:val="0"/>
          <w:i w:val="0"/>
          <w:color w:val="2E3092"/>
          <w:sz w:val="16"/>
        </w:rPr>
        <w:t>Fig. 9</w:t>
      </w:r>
      <w:r>
        <w:rPr>
          <w:rFonts w:ascii="AdvTT5235d5a9" w:hAnsi="AdvTT5235d5a9" w:eastAsia="AdvTT5235d5a9"/>
          <w:b w:val="0"/>
          <w:i w:val="0"/>
          <w:color w:val="221F1F"/>
          <w:sz w:val="16"/>
        </w:rPr>
        <w:t xml:space="preserve">). During initiation, forces by both </w:t>
      </w:r>
      <w:r>
        <w:rPr>
          <w:rFonts w:ascii="AdvTT5235d5a9" w:hAnsi="AdvTT5235d5a9" w:eastAsia="AdvTT5235d5a9"/>
          <w:b w:val="0"/>
          <w:i w:val="0"/>
          <w:color w:val="221F1F"/>
          <w:sz w:val="16"/>
        </w:rPr>
        <w:t xml:space="preserve">feet tended to 0 N followed by a peak actuation force at 30° crank </w:t>
      </w:r>
      <w:r>
        <w:rPr>
          <w:rFonts w:ascii="AdvTT5235d5a9" w:hAnsi="AdvTT5235d5a9" w:eastAsia="AdvTT5235d5a9"/>
          <w:b w:val="0"/>
          <w:i w:val="0"/>
          <w:color w:val="221F1F"/>
          <w:sz w:val="16"/>
        </w:rPr>
        <w:t xml:space="preserve">angle to overcome the system operational inertia. Exerted forces then </w:t>
      </w:r>
      <w:r>
        <w:rPr>
          <w:rFonts w:ascii="AdvTT5235d5a9" w:hAnsi="AdvTT5235d5a9" w:eastAsia="AdvTT5235d5a9"/>
          <w:b w:val="0"/>
          <w:i w:val="0"/>
          <w:color w:val="221F1F"/>
          <w:sz w:val="16"/>
        </w:rPr>
        <w:t xml:space="preserve">tended to be steady with respect to time once a steady operational </w:t>
      </w:r>
      <w:r>
        <w:rPr>
          <w:rFonts w:ascii="AdvTT5235d5a9" w:hAnsi="AdvTT5235d5a9" w:eastAsia="AdvTT5235d5a9"/>
          <w:b w:val="0"/>
          <w:i w:val="0"/>
          <w:color w:val="221F1F"/>
          <w:sz w:val="16"/>
        </w:rPr>
        <w:t>speed was maintained (</w:t>
      </w:r>
      <w:r>
        <w:rPr>
          <w:rFonts w:ascii="AdvTT5235d5a9" w:hAnsi="AdvTT5235d5a9" w:eastAsia="AdvTT5235d5a9"/>
          <w:b w:val="0"/>
          <w:i w:val="0"/>
          <w:color w:val="2E3092"/>
          <w:sz w:val="16"/>
        </w:rPr>
        <w:t>Balbinot et al., 2014</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Quintana-Duque et al., </w:t>
      </w:r>
      <w:r>
        <w:rPr>
          <w:rFonts w:ascii="AdvTT5235d5a9" w:hAnsi="AdvTT5235d5a9" w:eastAsia="AdvTT5235d5a9"/>
          <w:b w:val="0"/>
          <w:i w:val="0"/>
          <w:color w:val="2E3092"/>
          <w:sz w:val="16"/>
        </w:rPr>
        <w:t>2015</w:t>
      </w:r>
      <w:r>
        <w:rPr>
          <w:rFonts w:ascii="AdvTT5235d5a9" w:hAnsi="AdvTT5235d5a9" w:eastAsia="AdvTT5235d5a9"/>
          <w:b w:val="0"/>
          <w:i w:val="0"/>
          <w:color w:val="221F1F"/>
          <w:sz w:val="16"/>
        </w:rPr>
        <w:t xml:space="preserve">). Trends of pedal actuation forces for both right and left foot </w:t>
      </w:r>
      <w:r>
        <w:rPr>
          <w:rFonts w:ascii="AdvTT5235d5a9" w:hAnsi="AdvTT5235d5a9" w:eastAsia="AdvTT5235d5a9"/>
          <w:b w:val="0"/>
          <w:i w:val="0"/>
          <w:color w:val="221F1F"/>
          <w:sz w:val="16"/>
        </w:rPr>
        <w:t xml:space="preserve">were similar with peaks of 73, 85, 110.5, and 145.4 N for left foot and </w:t>
      </w:r>
      <w:r>
        <w:rPr>
          <w:rFonts w:ascii="AdvTT5235d5a9" w:hAnsi="AdvTT5235d5a9" w:eastAsia="AdvTT5235d5a9"/>
          <w:b w:val="0"/>
          <w:i w:val="0"/>
          <w:color w:val="221F1F"/>
          <w:sz w:val="16"/>
        </w:rPr>
        <w:t xml:space="preserve">41, 50, 131.7, and 145.4 N for right foot at external loads of 10, 30, 50 </w:t>
      </w:r>
      <w:r>
        <w:rPr>
          <w:rFonts w:ascii="AdvTT5235d5a9" w:hAnsi="AdvTT5235d5a9" w:eastAsia="AdvTT5235d5a9"/>
          <w:b w:val="0"/>
          <w:i w:val="0"/>
          <w:color w:val="221F1F"/>
          <w:sz w:val="16"/>
        </w:rPr>
        <w:t xml:space="preserve">and 70 N, respectively. Similarly for a 15 s period, mean exerted forces </w:t>
      </w:r>
      <w:r>
        <w:rPr>
          <w:rFonts w:ascii="AdvTT5235d5a9" w:hAnsi="AdvTT5235d5a9" w:eastAsia="AdvTT5235d5a9"/>
          <w:b w:val="0"/>
          <w:i w:val="0"/>
          <w:color w:val="221F1F"/>
          <w:sz w:val="16"/>
        </w:rPr>
        <w:t xml:space="preserve">of 16.1, 30.8, 40.6 and 41.8 N by the left foot and 15.5, 20.3, 37, 38.5 N </w:t>
      </w:r>
      <w:r>
        <w:rPr>
          <w:rFonts w:ascii="AdvTT5235d5a9" w:hAnsi="AdvTT5235d5a9" w:eastAsia="AdvTT5235d5a9"/>
          <w:b w:val="0"/>
          <w:i w:val="0"/>
          <w:color w:val="221F1F"/>
          <w:sz w:val="16"/>
        </w:rPr>
        <w:t>by the right foot were observed at external loads of 10, 30, 50 and</w:t>
      </w:r>
    </w:p>
    <w:p>
      <w:pPr>
        <w:sectPr>
          <w:type w:val="nextColumn"/>
          <w:pgSz w:w="11906" w:h="15874"/>
          <w:pgMar w:top="366" w:right="652" w:bottom="482" w:left="850" w:header="720" w:footer="720" w:gutter="0"/>
          <w:cols w:space="720" w:num="2" w:equalWidth="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3372" w:val="left"/>
        </w:tabs>
        <w:autoSpaceDE w:val="0"/>
        <w:widowControl/>
        <w:spacing w:line="156" w:lineRule="exact" w:before="0" w:after="0"/>
        <w:ind w:left="0" w:right="0" w:firstLine="0"/>
        <w:jc w:val="left"/>
      </w:pPr>
      <w:r>
        <w:rPr>
          <w:w w:val="98.09230657724234"/>
          <w:rFonts w:ascii="AdvTT5235d5a9" w:hAnsi="AdvTT5235d5a9" w:eastAsia="AdvTT5235d5a9"/>
          <w:b w:val="0"/>
          <w:i w:val="0"/>
          <w:color w:val="221F1F"/>
          <w:sz w:val="13"/>
        </w:rPr>
        <w:t xml:space="preserve">100 </w:t>
      </w:r>
      <w:r>
        <w:tab/>
      </w: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103</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165090" cy="2307590"/>
            <wp:docPr id="9" name="Picture 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165090" cy="2307590"/>
                    </a:xfrm>
                    <a:prstGeom prst="rect"/>
                  </pic:spPr>
                </pic:pic>
              </a:graphicData>
            </a:graphic>
          </wp:inline>
        </w:drawing>
      </w:r>
    </w:p>
    <w:p>
      <w:pPr>
        <w:autoSpaceDN w:val="0"/>
        <w:autoSpaceDE w:val="0"/>
        <w:widowControl/>
        <w:spacing w:line="158" w:lineRule="exact" w:before="226" w:after="428"/>
        <w:ind w:left="0" w:right="0" w:firstLine="0"/>
        <w:jc w:val="center"/>
      </w:pPr>
      <w:r>
        <w:rPr>
          <w:w w:val="98.09230657724234"/>
          <w:rFonts w:ascii="AdvTT28000ce1.B" w:hAnsi="AdvTT28000ce1.B" w:eastAsia="AdvTT28000ce1.B"/>
          <w:b w:val="0"/>
          <w:i w:val="0"/>
          <w:color w:val="221F1F"/>
          <w:sz w:val="13"/>
        </w:rPr>
        <w:t>Fig. 6.</w:t>
      </w:r>
      <w:r>
        <w:rPr>
          <w:w w:val="98.09230657724234"/>
          <w:rFonts w:ascii="AdvTT5235d5a9" w:hAnsi="AdvTT5235d5a9" w:eastAsia="AdvTT5235d5a9"/>
          <w:b w:val="0"/>
          <w:i w:val="0"/>
          <w:color w:val="221F1F"/>
          <w:sz w:val="13"/>
        </w:rPr>
        <w:t xml:space="preserve"> Calibration curves of the developed instrumented force transducers for (a) left and (b) right lower limbs.</w:t>
      </w:r>
    </w:p>
    <w:p>
      <w:pPr>
        <w:sectPr>
          <w:pgSz w:w="11906" w:h="15874"/>
          <w:pgMar w:top="366" w:right="830" w:bottom="486" w:left="674" w:header="720" w:footer="720" w:gutter="0"/>
          <w:cols w:space="720" w:num="1" w:equalWidth="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70" w:firstLine="0"/>
        <w:jc w:val="both"/>
      </w:pPr>
      <w:r>
        <w:rPr>
          <w:rFonts w:ascii="AdvTT5235d5a9" w:hAnsi="AdvTT5235d5a9" w:eastAsia="AdvTT5235d5a9"/>
          <w:b w:val="0"/>
          <w:i w:val="0"/>
          <w:color w:val="221F1F"/>
          <w:sz w:val="16"/>
        </w:rPr>
        <w:t>70 N, respectively. These actuation forces by both feet were signi</w:t>
      </w:r>
      <w:r>
        <w:rPr>
          <w:rFonts w:ascii="fb" w:hAnsi="fb" w:eastAsia="fb"/>
          <w:b w:val="0"/>
          <w:i w:val="0"/>
          <w:color w:val="221F1F"/>
          <w:sz w:val="16"/>
        </w:rPr>
        <w:t>fi</w:t>
      </w:r>
      <w:r>
        <w:rPr>
          <w:rFonts w:ascii="AdvTT5235d5a9" w:hAnsi="AdvTT5235d5a9" w:eastAsia="AdvTT5235d5a9"/>
          <w:b w:val="0"/>
          <w:i w:val="0"/>
          <w:color w:val="221F1F"/>
          <w:sz w:val="16"/>
        </w:rPr>
        <w:t xml:space="preserve">cantly </w:t>
      </w:r>
      <w:r>
        <w:rPr>
          <w:rFonts w:ascii="AdvTT5235d5a9" w:hAnsi="AdvTT5235d5a9" w:eastAsia="AdvTT5235d5a9"/>
          <w:b w:val="0"/>
          <w:i w:val="0"/>
          <w:color w:val="221F1F"/>
          <w:sz w:val="16"/>
        </w:rPr>
        <w:t>different under different external loads and increased with the increas-</w:t>
      </w:r>
      <w:r>
        <w:rPr>
          <w:rFonts w:ascii="AdvTT5235d5a9" w:hAnsi="AdvTT5235d5a9" w:eastAsia="AdvTT5235d5a9"/>
          <w:b w:val="0"/>
          <w:i w:val="0"/>
          <w:color w:val="221F1F"/>
          <w:sz w:val="16"/>
        </w:rPr>
        <w:t>ing loads (one-way ANOVA, F</w:t>
      </w:r>
      <w:r>
        <w:rPr>
          <w:w w:val="102.4592312899503"/>
          <w:rFonts w:ascii="AdvTT5235d5a9" w:hAnsi="AdvTT5235d5a9" w:eastAsia="AdvTT5235d5a9"/>
          <w:b w:val="0"/>
          <w:i w:val="0"/>
          <w:color w:val="221F1F"/>
          <w:sz w:val="11"/>
        </w:rPr>
        <w:t>3</w:t>
      </w:r>
      <w:r>
        <w:rPr>
          <w:rFonts w:ascii="AdvTT5235d5a9" w:hAnsi="AdvTT5235d5a9" w:eastAsia="AdvTT5235d5a9"/>
          <w:b w:val="0"/>
          <w:i w:val="0"/>
          <w:color w:val="221F1F"/>
          <w:sz w:val="16"/>
        </w:rPr>
        <w:t>,</w:t>
      </w:r>
      <w:r>
        <w:rPr>
          <w:w w:val="102.4592312899503"/>
          <w:rFonts w:ascii="AdvTT5235d5a9" w:hAnsi="AdvTT5235d5a9" w:eastAsia="AdvTT5235d5a9"/>
          <w:b w:val="0"/>
          <w:i w:val="0"/>
          <w:color w:val="221F1F"/>
          <w:sz w:val="11"/>
        </w:rPr>
        <w:t>36(left)</w:t>
      </w:r>
      <w:r>
        <w:rPr>
          <w:rFonts w:ascii="AdvTT5235d5a9" w:hAnsi="AdvTT5235d5a9" w:eastAsia="AdvTT5235d5a9"/>
          <w:b w:val="0"/>
          <w:i w:val="0"/>
          <w:color w:val="221F1F"/>
          <w:sz w:val="16"/>
        </w:rPr>
        <w:t xml:space="preserve"> = 406.11, F</w:t>
      </w:r>
      <w:r>
        <w:rPr>
          <w:w w:val="102.4592312899503"/>
          <w:rFonts w:ascii="AdvTT5235d5a9" w:hAnsi="AdvTT5235d5a9" w:eastAsia="AdvTT5235d5a9"/>
          <w:b w:val="0"/>
          <w:i w:val="0"/>
          <w:color w:val="221F1F"/>
          <w:sz w:val="11"/>
        </w:rPr>
        <w:t>3</w:t>
      </w:r>
      <w:r>
        <w:rPr>
          <w:rFonts w:ascii="AdvTT5235d5a9" w:hAnsi="AdvTT5235d5a9" w:eastAsia="AdvTT5235d5a9"/>
          <w:b w:val="0"/>
          <w:i w:val="0"/>
          <w:color w:val="221F1F"/>
          <w:sz w:val="16"/>
        </w:rPr>
        <w:t>,</w:t>
      </w:r>
      <w:r>
        <w:rPr>
          <w:w w:val="102.4592312899503"/>
          <w:rFonts w:ascii="AdvTT5235d5a9" w:hAnsi="AdvTT5235d5a9" w:eastAsia="AdvTT5235d5a9"/>
          <w:b w:val="0"/>
          <w:i w:val="0"/>
          <w:color w:val="221F1F"/>
          <w:sz w:val="11"/>
        </w:rPr>
        <w:t>36(right)</w:t>
      </w:r>
      <w:r>
        <w:rPr>
          <w:rFonts w:ascii="AdvTT5235d5a9" w:hAnsi="AdvTT5235d5a9" w:eastAsia="AdvTT5235d5a9"/>
          <w:b w:val="0"/>
          <w:i w:val="0"/>
          <w:color w:val="221F1F"/>
          <w:sz w:val="16"/>
        </w:rPr>
        <w:t xml:space="preserve"> = 478.28, </w:t>
      </w:r>
      <w:r>
        <w:rPr>
          <w:rFonts w:ascii="AdvTT94c8263f.I" w:hAnsi="AdvTT94c8263f.I" w:eastAsia="AdvTT94c8263f.I"/>
          <w:b w:val="0"/>
          <w:i w:val="0"/>
          <w:color w:val="221F1F"/>
          <w:sz w:val="16"/>
        </w:rPr>
        <w:t>p</w:t>
      </w:r>
      <w:r>
        <w:rPr>
          <w:rFonts w:ascii="AdvTT454a7a89" w:hAnsi="AdvTT454a7a89" w:eastAsia="AdvTT454a7a89"/>
          <w:b w:val="0"/>
          <w:i w:val="0"/>
          <w:color w:val="221F1F"/>
          <w:sz w:val="16"/>
        </w:rPr>
        <w:t xml:space="preserve"> b</w:t>
      </w:r>
      <w:r>
        <w:rPr>
          <w:rFonts w:ascii="AdvTT5235d5a9" w:hAnsi="AdvTT5235d5a9" w:eastAsia="AdvTT5235d5a9"/>
          <w:b w:val="0"/>
          <w:i w:val="0"/>
          <w:color w:val="221F1F"/>
          <w:sz w:val="16"/>
        </w:rPr>
        <w:t xml:space="preserve"> 0.05).</w:t>
      </w:r>
    </w:p>
    <w:p>
      <w:pPr>
        <w:autoSpaceDN w:val="0"/>
        <w:autoSpaceDE w:val="0"/>
        <w:widowControl/>
        <w:spacing w:line="190" w:lineRule="exact" w:before="226" w:after="0"/>
        <w:ind w:left="0" w:right="0" w:firstLine="0"/>
        <w:jc w:val="left"/>
      </w:pPr>
      <w:r>
        <w:rPr>
          <w:rFonts w:ascii="AdvTT94c8263f.I" w:hAnsi="AdvTT94c8263f.I" w:eastAsia="AdvTT94c8263f.I"/>
          <w:b w:val="0"/>
          <w:i w:val="0"/>
          <w:color w:val="221F1F"/>
          <w:sz w:val="16"/>
        </w:rPr>
        <w:t>3.2. Force measurement during treadling operation</w:t>
      </w:r>
    </w:p>
    <w:p>
      <w:pPr>
        <w:autoSpaceDN w:val="0"/>
        <w:autoSpaceDE w:val="0"/>
        <w:widowControl/>
        <w:spacing w:line="208" w:lineRule="exact" w:before="214" w:after="0"/>
        <w:ind w:left="0" w:right="168" w:firstLine="240"/>
        <w:jc w:val="both"/>
      </w:pPr>
      <w:r>
        <w:rPr>
          <w:rFonts w:ascii="AdvTT5235d5a9" w:hAnsi="AdvTT5235d5a9" w:eastAsia="AdvTT5235d5a9"/>
          <w:b w:val="0"/>
          <w:i w:val="0"/>
          <w:color w:val="221F1F"/>
          <w:sz w:val="16"/>
        </w:rPr>
        <w:t xml:space="preserve">Lower limb exerted forces for a typical treadling operation were </w:t>
      </w:r>
      <w:r>
        <w:rPr>
          <w:rFonts w:ascii="AdvTT5235d5a9" w:hAnsi="AdvTT5235d5a9" w:eastAsia="AdvTT5235d5a9"/>
          <w:b w:val="0"/>
          <w:i w:val="0"/>
          <w:color w:val="221F1F"/>
          <w:sz w:val="16"/>
        </w:rPr>
        <w:t xml:space="preserve">measured at average speed of 60 strokes/min at three different external </w:t>
      </w:r>
      <w:r>
        <w:rPr>
          <w:rFonts w:ascii="AdvTT5235d5a9" w:hAnsi="AdvTT5235d5a9" w:eastAsia="AdvTT5235d5a9"/>
          <w:b w:val="0"/>
          <w:i w:val="0"/>
          <w:color w:val="221F1F"/>
          <w:sz w:val="16"/>
        </w:rPr>
        <w:t>loads with height above ground (</w:t>
      </w:r>
      <w:r>
        <w:rPr>
          <w:rFonts w:ascii="AdvTT5235d5a9" w:hAnsi="AdvTT5235d5a9" w:eastAsia="AdvTT5235d5a9"/>
          <w:b w:val="0"/>
          <w:i w:val="0"/>
          <w:color w:val="2E3092"/>
          <w:sz w:val="16"/>
        </w:rPr>
        <w:t>Fig. 10</w:t>
      </w:r>
      <w:r>
        <w:rPr>
          <w:rFonts w:ascii="AdvTT5235d5a9" w:hAnsi="AdvTT5235d5a9" w:eastAsia="AdvTT5235d5a9"/>
          <w:b w:val="0"/>
          <w:i w:val="0"/>
          <w:color w:val="221F1F"/>
          <w:sz w:val="16"/>
        </w:rPr>
        <w:t xml:space="preserve">) and time since operation </w:t>
      </w:r>
      <w:r>
        <w:rPr>
          <w:rFonts w:ascii="AdvTT5235d5a9" w:hAnsi="AdvTT5235d5a9" w:eastAsia="AdvTT5235d5a9"/>
          <w:b w:val="0"/>
          <w:i w:val="0"/>
          <w:color w:val="221F1F"/>
          <w:sz w:val="16"/>
        </w:rPr>
        <w:t>(</w:t>
      </w:r>
      <w:r>
        <w:rPr>
          <w:rFonts w:ascii="AdvTT5235d5a9" w:hAnsi="AdvTT5235d5a9" w:eastAsia="AdvTT5235d5a9"/>
          <w:b w:val="0"/>
          <w:i w:val="0"/>
          <w:color w:val="2E3092"/>
          <w:sz w:val="16"/>
        </w:rPr>
        <w:t>Fig. 11</w:t>
      </w:r>
      <w:r>
        <w:rPr>
          <w:rFonts w:ascii="AdvTT5235d5a9" w:hAnsi="AdvTT5235d5a9" w:eastAsia="AdvTT5235d5a9"/>
          <w:b w:val="0"/>
          <w:i w:val="0"/>
          <w:color w:val="221F1F"/>
          <w:sz w:val="16"/>
        </w:rPr>
        <w:t>). Force trends for two limbs showed periodic increase and</w:t>
      </w:r>
    </w:p>
    <w:p>
      <w:pPr>
        <w:sectPr>
          <w:type w:val="continuous"/>
          <w:pgSz w:w="11906" w:h="15874"/>
          <w:pgMar w:top="366" w:right="830" w:bottom="486" w:left="674" w:header="720" w:footer="720" w:gutter="0"/>
          <w:cols w:space="720" w:num="2" w:equalWidth="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168" w:right="20" w:firstLine="0"/>
        <w:jc w:val="both"/>
      </w:pPr>
      <w:r>
        <w:rPr>
          <w:rFonts w:ascii="AdvTT5235d5a9" w:hAnsi="AdvTT5235d5a9" w:eastAsia="AdvTT5235d5a9"/>
          <w:b w:val="0"/>
          <w:i w:val="0"/>
          <w:color w:val="221F1F"/>
          <w:sz w:val="16"/>
        </w:rPr>
        <w:t xml:space="preserve">decrease for application by the right foot with peak at 225 mm above </w:t>
      </w:r>
      <w:r>
        <w:rPr>
          <w:rFonts w:ascii="AdvTT5235d5a9" w:hAnsi="AdvTT5235d5a9" w:eastAsia="AdvTT5235d5a9"/>
          <w:b w:val="0"/>
          <w:i w:val="0"/>
          <w:color w:val="221F1F"/>
          <w:sz w:val="16"/>
        </w:rPr>
        <w:t xml:space="preserve">ground and support by left foot. At 5 N of external load, peak force </w:t>
      </w:r>
      <w:r>
        <w:rPr>
          <w:rFonts w:ascii="AdvTT5235d5a9" w:hAnsi="AdvTT5235d5a9" w:eastAsia="AdvTT5235d5a9"/>
          <w:b w:val="0"/>
          <w:i w:val="0"/>
          <w:color w:val="221F1F"/>
          <w:sz w:val="16"/>
        </w:rPr>
        <w:t xml:space="preserve">exerted by the right foot was 128 N and minimum at 110 mm height </w:t>
      </w:r>
      <w:r>
        <w:rPr>
          <w:rFonts w:ascii="AdvTT5235d5a9" w:hAnsi="AdvTT5235d5a9" w:eastAsia="AdvTT5235d5a9"/>
          <w:b w:val="0"/>
          <w:i w:val="0"/>
          <w:color w:val="221F1F"/>
          <w:sz w:val="16"/>
        </w:rPr>
        <w:t>above ground (</w:t>
      </w:r>
      <w:r>
        <w:rPr>
          <w:rFonts w:ascii="22" w:hAnsi="22" w:eastAsia="22"/>
          <w:b w:val="0"/>
          <w:i w:val="0"/>
          <w:color w:val="221F1F"/>
          <w:sz w:val="16"/>
        </w:rPr>
        <w:t>−</w:t>
      </w:r>
      <w:r>
        <w:rPr>
          <w:rFonts w:ascii="AdvTT5235d5a9" w:hAnsi="AdvTT5235d5a9" w:eastAsia="AdvTT5235d5a9"/>
          <w:b w:val="0"/>
          <w:i w:val="0"/>
          <w:color w:val="221F1F"/>
          <w:sz w:val="16"/>
        </w:rPr>
        <w:t>212 N). While at 15 N of external load, maximum re-</w:t>
      </w:r>
      <w:r>
        <w:rPr>
          <w:rFonts w:ascii="AdvTT5235d5a9" w:hAnsi="AdvTT5235d5a9" w:eastAsia="AdvTT5235d5a9"/>
          <w:b w:val="0"/>
          <w:i w:val="0"/>
          <w:color w:val="221F1F"/>
          <w:sz w:val="16"/>
        </w:rPr>
        <w:t xml:space="preserve">corded force on left IFT was 218 N at 225 mm height from the ground </w:t>
      </w:r>
      <w:r>
        <w:rPr>
          <w:rFonts w:ascii="AdvTT5235d5a9" w:hAnsi="AdvTT5235d5a9" w:eastAsia="AdvTT5235d5a9"/>
          <w:b w:val="0"/>
          <w:i w:val="0"/>
          <w:color w:val="221F1F"/>
          <w:sz w:val="16"/>
        </w:rPr>
        <w:t>and that by right foot was 159 N and at 10 N was 188 N.</w:t>
      </w:r>
    </w:p>
    <w:p>
      <w:pPr>
        <w:autoSpaceDN w:val="0"/>
        <w:autoSpaceDE w:val="0"/>
        <w:widowControl/>
        <w:spacing w:line="208" w:lineRule="exact" w:before="2" w:after="378"/>
        <w:ind w:left="168" w:right="20" w:firstLine="240"/>
        <w:jc w:val="both"/>
      </w:pPr>
      <w:r>
        <w:rPr>
          <w:rFonts w:ascii="AdvTT5235d5a9" w:hAnsi="AdvTT5235d5a9" w:eastAsia="AdvTT5235d5a9"/>
          <w:b w:val="0"/>
          <w:i w:val="0"/>
          <w:color w:val="221F1F"/>
          <w:sz w:val="16"/>
        </w:rPr>
        <w:t>Force application peaked at operation initiation to overcome the sys-</w:t>
      </w:r>
      <w:r>
        <w:rPr>
          <w:rFonts w:ascii="AdvTT5235d5a9" w:hAnsi="AdvTT5235d5a9" w:eastAsia="AdvTT5235d5a9"/>
          <w:b w:val="0"/>
          <w:i w:val="0"/>
          <w:color w:val="221F1F"/>
          <w:sz w:val="16"/>
        </w:rPr>
        <w:t>tem inertia and thereafter a steady state trend followed. Irregular pat-</w:t>
      </w:r>
      <w:r>
        <w:rPr>
          <w:rFonts w:ascii="AdvTT5235d5a9" w:hAnsi="AdvTT5235d5a9" w:eastAsia="AdvTT5235d5a9"/>
          <w:b w:val="0"/>
          <w:i w:val="0"/>
          <w:color w:val="221F1F"/>
          <w:sz w:val="16"/>
        </w:rPr>
        <w:t xml:space="preserve">terns between the force trends of the left and right limbs indicate the </w:t>
      </w:r>
      <w:r>
        <w:rPr>
          <w:rFonts w:ascii="AdvTT5235d5a9" w:hAnsi="AdvTT5235d5a9" w:eastAsia="AdvTT5235d5a9"/>
          <w:b w:val="0"/>
          <w:i w:val="0"/>
          <w:color w:val="221F1F"/>
          <w:sz w:val="16"/>
        </w:rPr>
        <w:t xml:space="preserve">impact of dynamic reactions experienced by the operator. Moreover, </w:t>
      </w:r>
      <w:r>
        <w:rPr>
          <w:rFonts w:ascii="AdvTT5235d5a9" w:hAnsi="AdvTT5235d5a9" w:eastAsia="AdvTT5235d5a9"/>
          <w:b w:val="0"/>
          <w:i w:val="0"/>
          <w:color w:val="221F1F"/>
          <w:sz w:val="16"/>
        </w:rPr>
        <w:t>the negative forces and opposite phase indicate the rising of treadle</w:t>
      </w:r>
    </w:p>
    <w:p>
      <w:pPr>
        <w:sectPr>
          <w:type w:val="nextColumn"/>
          <w:pgSz w:w="11906" w:h="15874"/>
          <w:pgMar w:top="366" w:right="830" w:bottom="486" w:left="674" w:header="720" w:footer="720" w:gutter="0"/>
          <w:cols w:space="720" w:num="2" w:equalWidth="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4141470" cy="3920490"/>
            <wp:docPr id="10" name="Picture 1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4141470" cy="3920490"/>
                    </a:xfrm>
                    <a:prstGeom prst="rect"/>
                  </pic:spPr>
                </pic:pic>
              </a:graphicData>
            </a:graphic>
          </wp:inline>
        </w:drawing>
      </w:r>
    </w:p>
    <w:p>
      <w:pPr>
        <w:autoSpaceDN w:val="0"/>
        <w:autoSpaceDE w:val="0"/>
        <w:widowControl/>
        <w:spacing w:line="170" w:lineRule="exact" w:before="214" w:after="0"/>
        <w:ind w:left="0" w:right="0" w:firstLine="0"/>
        <w:jc w:val="left"/>
      </w:pPr>
      <w:r>
        <w:rPr>
          <w:w w:val="98.09230657724234"/>
          <w:rFonts w:ascii="AdvTT28000ce1.B" w:hAnsi="AdvTT28000ce1.B" w:eastAsia="AdvTT28000ce1.B"/>
          <w:b w:val="0"/>
          <w:i w:val="0"/>
          <w:color w:val="221F1F"/>
          <w:sz w:val="13"/>
        </w:rPr>
        <w:t>Fig. 7.</w:t>
      </w:r>
      <w:r>
        <w:rPr>
          <w:w w:val="98.09230657724234"/>
          <w:rFonts w:ascii="AdvTT5235d5a9" w:hAnsi="AdvTT5235d5a9" w:eastAsia="AdvTT5235d5a9"/>
          <w:b w:val="0"/>
          <w:i w:val="0"/>
          <w:color w:val="221F1F"/>
          <w:sz w:val="13"/>
        </w:rPr>
        <w:t xml:space="preserve"> Measurement of forces exerted by the operator lower limbs using instrumented foot transducers during typical (a) pedaling (b) treadling, and (c) tractor operations. (C: controller, </w:t>
      </w:r>
      <w:r>
        <w:rPr>
          <w:w w:val="98.09230657724234"/>
          <w:rFonts w:ascii="AdvTT5235d5a9" w:hAnsi="AdvTT5235d5a9" w:eastAsia="AdvTT5235d5a9"/>
          <w:b w:val="0"/>
          <w:i w:val="0"/>
          <w:color w:val="221F1F"/>
          <w:sz w:val="13"/>
        </w:rPr>
        <w:t>IFT: instrumented foot transducer, P: Pedal, T: treadle platform).</w:t>
      </w:r>
    </w:p>
    <w:p>
      <w:pPr>
        <w:sectPr>
          <w:type w:val="continuous"/>
          <w:pgSz w:w="11906" w:h="15874"/>
          <w:pgMar w:top="366" w:right="830" w:bottom="486" w:left="674" w:header="720" w:footer="720" w:gutter="0"/>
          <w:cols w:space="720" w:num="1" w:equalWidth="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10166" w:val="left"/>
        </w:tabs>
        <w:autoSpaceDE w:val="0"/>
        <w:widowControl/>
        <w:spacing w:line="162" w:lineRule="exact" w:before="0" w:after="0"/>
        <w:ind w:left="3372" w:right="0" w:firstLine="0"/>
        <w:jc w:val="left"/>
      </w:pP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 xml:space="preserve">103 </w:t>
      </w:r>
      <w:r>
        <w:tab/>
      </w:r>
      <w:r>
        <w:rPr>
          <w:w w:val="98.09230657724234"/>
          <w:rFonts w:ascii="AdvTT5235d5a9" w:hAnsi="AdvTT5235d5a9" w:eastAsia="AdvTT5235d5a9"/>
          <w:b w:val="0"/>
          <w:i w:val="0"/>
          <w:color w:val="221F1F"/>
          <w:sz w:val="13"/>
        </w:rPr>
        <w:t>101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4141470" cy="3463290"/>
            <wp:docPr id="11" name="Picture 1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141470" cy="3463290"/>
                    </a:xfrm>
                    <a:prstGeom prst="rect"/>
                  </pic:spPr>
                </pic:pic>
              </a:graphicData>
            </a:graphic>
          </wp:inline>
        </w:drawing>
      </w:r>
    </w:p>
    <w:p>
      <w:pPr>
        <w:autoSpaceDN w:val="0"/>
        <w:autoSpaceDE w:val="0"/>
        <w:widowControl/>
        <w:spacing w:line="158" w:lineRule="exact" w:before="226" w:after="0"/>
        <w:ind w:left="0" w:right="0" w:firstLine="0"/>
        <w:jc w:val="center"/>
      </w:pPr>
      <w:r>
        <w:rPr>
          <w:w w:val="98.09230657724234"/>
          <w:rFonts w:ascii="AdvTT28000ce1.B" w:hAnsi="AdvTT28000ce1.B" w:eastAsia="AdvTT28000ce1.B"/>
          <w:b w:val="0"/>
          <w:i w:val="0"/>
          <w:color w:val="221F1F"/>
          <w:sz w:val="13"/>
        </w:rPr>
        <w:t>Fig. 8.</w:t>
      </w:r>
      <w:r>
        <w:rPr>
          <w:w w:val="98.09230657724234"/>
          <w:rFonts w:ascii="AdvTT5235d5a9" w:hAnsi="AdvTT5235d5a9" w:eastAsia="AdvTT5235d5a9"/>
          <w:b w:val="0"/>
          <w:i w:val="0"/>
          <w:color w:val="221F1F"/>
          <w:sz w:val="13"/>
        </w:rPr>
        <w:t xml:space="preserve"> Graphed steady state curves for the pedal actuation forces exerted by right and left foot with respect to pedal crank angles at imposed loads of (a) 10 N, (b) 30 N, (c) 50 N and</w:t>
      </w:r>
    </w:p>
    <w:p>
      <w:pPr>
        <w:autoSpaceDN w:val="0"/>
        <w:autoSpaceDE w:val="0"/>
        <w:widowControl/>
        <w:spacing w:line="158" w:lineRule="exact" w:before="14" w:after="320"/>
        <w:ind w:left="0" w:right="0" w:firstLine="0"/>
        <w:jc w:val="left"/>
      </w:pPr>
      <w:r>
        <w:rPr>
          <w:w w:val="98.09230657724234"/>
          <w:rFonts w:ascii="AdvTT5235d5a9" w:hAnsi="AdvTT5235d5a9" w:eastAsia="AdvTT5235d5a9"/>
          <w:b w:val="0"/>
          <w:i w:val="0"/>
          <w:color w:val="221F1F"/>
          <w:sz w:val="13"/>
        </w:rPr>
        <w:t>(d) 70 N.</w:t>
      </w:r>
    </w:p>
    <w:p>
      <w:pPr>
        <w:sectPr>
          <w:pgSz w:w="11906" w:h="15874"/>
          <w:pgMar w:top="366" w:right="654" w:bottom="486" w:left="850" w:header="720" w:footer="720" w:gutter="0"/>
          <w:cols w:space="720" w:num="1" w:equalWidth="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170" w:firstLine="0"/>
        <w:jc w:val="both"/>
      </w:pPr>
      <w:r>
        <w:rPr>
          <w:rFonts w:ascii="AdvTT5235d5a9" w:hAnsi="AdvTT5235d5a9" w:eastAsia="AdvTT5235d5a9"/>
          <w:b w:val="0"/>
          <w:i w:val="0"/>
          <w:color w:val="221F1F"/>
          <w:sz w:val="16"/>
        </w:rPr>
        <w:t xml:space="preserve">platform majorly by the system gained inertia whereas, the positive </w:t>
      </w:r>
      <w:r>
        <w:rPr>
          <w:rFonts w:ascii="AdvTT5235d5a9" w:hAnsi="AdvTT5235d5a9" w:eastAsia="AdvTT5235d5a9"/>
          <w:b w:val="0"/>
          <w:i w:val="0"/>
          <w:color w:val="221F1F"/>
          <w:sz w:val="16"/>
        </w:rPr>
        <w:t xml:space="preserve">forces indicate that the operator had to apply force to push down the </w:t>
      </w:r>
      <w:r>
        <w:rPr>
          <w:rFonts w:ascii="AdvTT5235d5a9" w:hAnsi="AdvTT5235d5a9" w:eastAsia="AdvTT5235d5a9"/>
          <w:b w:val="0"/>
          <w:i w:val="0"/>
          <w:color w:val="221F1F"/>
          <w:sz w:val="16"/>
        </w:rPr>
        <w:t xml:space="preserve">treadle platform. With respect to time of operation, force exerted by </w:t>
      </w:r>
      <w:r>
        <w:rPr>
          <w:rFonts w:ascii="AdvTT5235d5a9" w:hAnsi="AdvTT5235d5a9" w:eastAsia="AdvTT5235d5a9"/>
          <w:b w:val="0"/>
          <w:i w:val="0"/>
          <w:color w:val="221F1F"/>
          <w:sz w:val="16"/>
        </w:rPr>
        <w:t>the actuating lower limb (right) ranged within</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228 N to 218 N and </w:t>
      </w:r>
      <w:r>
        <w:rPr>
          <w:rFonts w:ascii="AdvTT5235d5a9" w:hAnsi="AdvTT5235d5a9" w:eastAsia="AdvTT5235d5a9"/>
          <w:b w:val="0"/>
          <w:i w:val="0"/>
          <w:color w:val="221F1F"/>
          <w:sz w:val="16"/>
        </w:rPr>
        <w:t>the reaction on support limb (left) ranged within</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166 to 139 N at </w:t>
      </w:r>
      <w:r>
        <w:rPr>
          <w:rFonts w:ascii="AdvTT5235d5a9" w:hAnsi="AdvTT5235d5a9" w:eastAsia="AdvTT5235d5a9"/>
          <w:b w:val="0"/>
          <w:i w:val="0"/>
          <w:color w:val="221F1F"/>
          <w:sz w:val="16"/>
        </w:rPr>
        <w:t xml:space="preserve">5 N of external applied load. Similarly, at 10 N, the right limb exerted </w:t>
      </w:r>
      <w:r>
        <w:rPr>
          <w:rFonts w:ascii="AdvTT5235d5a9" w:hAnsi="AdvTT5235d5a9" w:eastAsia="AdvTT5235d5a9"/>
          <w:b w:val="0"/>
          <w:i w:val="0"/>
          <w:color w:val="221F1F"/>
          <w:sz w:val="16"/>
        </w:rPr>
        <w:t>forces ranged from</w:t>
      </w:r>
      <w:r>
        <w:rPr>
          <w:rFonts w:ascii="22" w:hAnsi="22" w:eastAsia="22"/>
          <w:b w:val="0"/>
          <w:i w:val="0"/>
          <w:color w:val="221F1F"/>
          <w:sz w:val="16"/>
        </w:rPr>
        <w:t xml:space="preserve"> −</w:t>
      </w:r>
      <w:r>
        <w:rPr>
          <w:rFonts w:ascii="AdvTT5235d5a9" w:hAnsi="AdvTT5235d5a9" w:eastAsia="AdvTT5235d5a9"/>
          <w:b w:val="0"/>
          <w:i w:val="0"/>
          <w:color w:val="221F1F"/>
          <w:sz w:val="16"/>
        </w:rPr>
        <w:t>295 N to 249 N and for left limb it ranged from</w:t>
      </w:r>
      <w:r>
        <w:rPr>
          <w:rFonts w:ascii="22" w:hAnsi="22" w:eastAsia="22"/>
          <w:b w:val="0"/>
          <w:i w:val="0"/>
          <w:color w:val="221F1F"/>
          <w:sz w:val="16"/>
        </w:rPr>
        <w:t>−</w:t>
      </w:r>
      <w:r>
        <w:rPr>
          <w:rFonts w:ascii="AdvTT5235d5a9" w:hAnsi="AdvTT5235d5a9" w:eastAsia="AdvTT5235d5a9"/>
          <w:b w:val="0"/>
          <w:i w:val="0"/>
          <w:color w:val="221F1F"/>
          <w:sz w:val="16"/>
        </w:rPr>
        <w:t xml:space="preserve">195 N to 255 N. At 15 N of external imposed load, right limb exerted </w:t>
      </w:r>
      <w:r>
        <w:rPr>
          <w:rFonts w:ascii="AdvTT5235d5a9" w:hAnsi="AdvTT5235d5a9" w:eastAsia="AdvTT5235d5a9"/>
          <w:b w:val="0"/>
          <w:i w:val="0"/>
          <w:color w:val="221F1F"/>
          <w:sz w:val="16"/>
        </w:rPr>
        <w:t>forces were recorded in the ranges of</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295 to 269 N and that for left </w:t>
      </w:r>
      <w:r>
        <w:rPr>
          <w:rFonts w:ascii="AdvTT5235d5a9" w:hAnsi="AdvTT5235d5a9" w:eastAsia="AdvTT5235d5a9"/>
          <w:b w:val="0"/>
          <w:i w:val="0"/>
          <w:color w:val="221F1F"/>
          <w:sz w:val="16"/>
        </w:rPr>
        <w:t>limb in ranges of</w:t>
      </w:r>
      <w:r>
        <w:rPr>
          <w:rFonts w:ascii="22" w:hAnsi="22" w:eastAsia="22"/>
          <w:b w:val="0"/>
          <w:i w:val="0"/>
          <w:color w:val="221F1F"/>
          <w:sz w:val="16"/>
        </w:rPr>
        <w:t xml:space="preserve"> −</w:t>
      </w:r>
      <w:r>
        <w:rPr>
          <w:rFonts w:ascii="AdvTT5235d5a9" w:hAnsi="AdvTT5235d5a9" w:eastAsia="AdvTT5235d5a9"/>
          <w:b w:val="0"/>
          <w:i w:val="0"/>
          <w:color w:val="221F1F"/>
          <w:sz w:val="16"/>
        </w:rPr>
        <w:t xml:space="preserve">211 N to 287 N. Mean right limb exerted forces for </w:t>
      </w:r>
      <w:r>
        <w:rPr>
          <w:rFonts w:ascii="AdvTT5235d5a9" w:hAnsi="AdvTT5235d5a9" w:eastAsia="AdvTT5235d5a9"/>
          <w:b w:val="0"/>
          <w:i w:val="0"/>
          <w:color w:val="221F1F"/>
          <w:sz w:val="16"/>
        </w:rPr>
        <w:t xml:space="preserve">15 min duration of operation were 87.8 N, 111.7 N and 145.6 N at the </w:t>
      </w:r>
      <w:r>
        <w:rPr>
          <w:rFonts w:ascii="AdvTT5235d5a9" w:hAnsi="AdvTT5235d5a9" w:eastAsia="AdvTT5235d5a9"/>
          <w:b w:val="0"/>
          <w:i w:val="0"/>
          <w:color w:val="221F1F"/>
          <w:sz w:val="16"/>
        </w:rPr>
        <w:t>external loads of 5 N, 10 N and 15 N, respectively. Similarly, left limb</w:t>
      </w:r>
    </w:p>
    <w:p>
      <w:pPr>
        <w:sectPr>
          <w:type w:val="continuous"/>
          <w:pgSz w:w="11906" w:h="15874"/>
          <w:pgMar w:top="366" w:right="654" w:bottom="486" w:left="850" w:header="720" w:footer="720" w:gutter="0"/>
          <w:cols w:space="720" w:num="2" w:equalWidth="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168" w:right="20" w:firstLine="0"/>
        <w:jc w:val="both"/>
      </w:pPr>
      <w:r>
        <w:rPr>
          <w:rFonts w:ascii="AdvTT5235d5a9" w:hAnsi="AdvTT5235d5a9" w:eastAsia="AdvTT5235d5a9"/>
          <w:b w:val="0"/>
          <w:i w:val="0"/>
          <w:color w:val="221F1F"/>
          <w:sz w:val="16"/>
        </w:rPr>
        <w:t xml:space="preserve">support forces were 95.2 N, 128.6 N and 175 N at the external loads of </w:t>
      </w:r>
      <w:r>
        <w:rPr>
          <w:rFonts w:ascii="AdvTT5235d5a9" w:hAnsi="AdvTT5235d5a9" w:eastAsia="AdvTT5235d5a9"/>
          <w:b w:val="0"/>
          <w:i w:val="0"/>
          <w:color w:val="221F1F"/>
          <w:sz w:val="16"/>
        </w:rPr>
        <w:t xml:space="preserve">5 N, 10 N and 15 N, respectively. It was also observed that maximum </w:t>
      </w:r>
      <w:r>
        <w:rPr>
          <w:rFonts w:ascii="AdvTT5235d5a9" w:hAnsi="AdvTT5235d5a9" w:eastAsia="AdvTT5235d5a9"/>
          <w:b w:val="0"/>
          <w:i w:val="0"/>
          <w:color w:val="221F1F"/>
          <w:sz w:val="16"/>
        </w:rPr>
        <w:t xml:space="preserve">force was exerted at the topmost position whereas, the minimum </w:t>
      </w:r>
      <w:r>
        <w:rPr>
          <w:rFonts w:ascii="AdvTT5235d5a9" w:hAnsi="AdvTT5235d5a9" w:eastAsia="AdvTT5235d5a9"/>
          <w:b w:val="0"/>
          <w:i w:val="0"/>
          <w:color w:val="221F1F"/>
          <w:sz w:val="16"/>
        </w:rPr>
        <w:t>force was exerted at the bottommost position of the treadle platform.</w:t>
      </w:r>
    </w:p>
    <w:p>
      <w:pPr>
        <w:autoSpaceDN w:val="0"/>
        <w:autoSpaceDE w:val="0"/>
        <w:widowControl/>
        <w:spacing w:line="192" w:lineRule="exact" w:before="224" w:after="0"/>
        <w:ind w:left="168" w:right="0" w:firstLine="0"/>
        <w:jc w:val="left"/>
      </w:pPr>
      <w:r>
        <w:rPr>
          <w:rFonts w:ascii="AdvTT94c8263f.I" w:hAnsi="AdvTT94c8263f.I" w:eastAsia="AdvTT94c8263f.I"/>
          <w:b w:val="0"/>
          <w:i w:val="0"/>
          <w:color w:val="221F1F"/>
          <w:sz w:val="16"/>
        </w:rPr>
        <w:t>3.3. Force measurement during tractor operation</w:t>
      </w:r>
    </w:p>
    <w:p>
      <w:pPr>
        <w:autoSpaceDN w:val="0"/>
        <w:autoSpaceDE w:val="0"/>
        <w:widowControl/>
        <w:spacing w:line="210" w:lineRule="exact" w:before="212" w:after="304"/>
        <w:ind w:left="168" w:right="20" w:firstLine="240"/>
        <w:jc w:val="both"/>
      </w:pPr>
      <w:r>
        <w:rPr>
          <w:rFonts w:ascii="AdvTT5235d5a9" w:hAnsi="AdvTT5235d5a9" w:eastAsia="AdvTT5235d5a9"/>
          <w:b w:val="0"/>
          <w:i w:val="0"/>
          <w:color w:val="221F1F"/>
          <w:sz w:val="16"/>
        </w:rPr>
        <w:t xml:space="preserve">Average actuation forces required for tractor clutch and brake pedal </w:t>
      </w:r>
      <w:r>
        <w:rPr>
          <w:rFonts w:ascii="AdvTT5235d5a9" w:hAnsi="AdvTT5235d5a9" w:eastAsia="AdvTT5235d5a9"/>
          <w:b w:val="0"/>
          <w:i w:val="0"/>
          <w:color w:val="221F1F"/>
          <w:sz w:val="16"/>
        </w:rPr>
        <w:t>engagement are shown in</w:t>
      </w:r>
      <w:r>
        <w:rPr>
          <w:rFonts w:ascii="AdvTT5235d5a9" w:hAnsi="AdvTT5235d5a9" w:eastAsia="AdvTT5235d5a9"/>
          <w:b w:val="0"/>
          <w:i w:val="0"/>
          <w:color w:val="2E3092"/>
          <w:sz w:val="16"/>
        </w:rPr>
        <w:t xml:space="preserve"> Fig. 12</w:t>
      </w:r>
      <w:r>
        <w:rPr>
          <w:rFonts w:ascii="AdvTT5235d5a9" w:hAnsi="AdvTT5235d5a9" w:eastAsia="AdvTT5235d5a9"/>
          <w:b w:val="0"/>
          <w:i w:val="0"/>
          <w:color w:val="221F1F"/>
          <w:sz w:val="16"/>
        </w:rPr>
        <w:t xml:space="preserve">. H1, H2 and H3 represent the high </w:t>
      </w:r>
      <w:r>
        <w:rPr>
          <w:rFonts w:ascii="AdvTT5235d5a9" w:hAnsi="AdvTT5235d5a9" w:eastAsia="AdvTT5235d5a9"/>
          <w:b w:val="0"/>
          <w:i w:val="0"/>
          <w:color w:val="221F1F"/>
          <w:sz w:val="16"/>
        </w:rPr>
        <w:t xml:space="preserve">range of forward speeds of the tractor where H3 is the highest and H1 </w:t>
      </w:r>
      <w:r>
        <w:rPr>
          <w:rFonts w:ascii="AdvTT5235d5a9" w:hAnsi="AdvTT5235d5a9" w:eastAsia="AdvTT5235d5a9"/>
          <w:b w:val="0"/>
          <w:i w:val="0"/>
          <w:color w:val="221F1F"/>
          <w:sz w:val="16"/>
        </w:rPr>
        <w:t xml:space="preserve">is the lowest. Clutch pedal engagement forces ranged from 92 to </w:t>
      </w:r>
      <w:r>
        <w:rPr>
          <w:rFonts w:ascii="AdvTT5235d5a9" w:hAnsi="AdvTT5235d5a9" w:eastAsia="AdvTT5235d5a9"/>
          <w:b w:val="0"/>
          <w:i w:val="0"/>
          <w:color w:val="221F1F"/>
          <w:sz w:val="16"/>
        </w:rPr>
        <w:t>164 N and 107</w:t>
      </w:r>
      <w:r>
        <w:rPr>
          <w:rFonts w:ascii="20" w:hAnsi="20" w:eastAsia="20"/>
          <w:b w:val="0"/>
          <w:i w:val="0"/>
          <w:color w:val="221F1F"/>
          <w:sz w:val="16"/>
        </w:rPr>
        <w:t>–</w:t>
      </w:r>
      <w:r>
        <w:rPr>
          <w:rFonts w:ascii="AdvTT5235d5a9" w:hAnsi="AdvTT5235d5a9" w:eastAsia="AdvTT5235d5a9"/>
          <w:b w:val="0"/>
          <w:i w:val="0"/>
          <w:color w:val="221F1F"/>
          <w:sz w:val="16"/>
        </w:rPr>
        <w:t>176 N for H1</w:t>
      </w:r>
      <w:r>
        <w:rPr>
          <w:rFonts w:ascii="20" w:hAnsi="20" w:eastAsia="20"/>
          <w:b w:val="0"/>
          <w:i w:val="0"/>
          <w:color w:val="221F1F"/>
          <w:sz w:val="16"/>
        </w:rPr>
        <w:t>–</w:t>
      </w:r>
      <w:r>
        <w:rPr>
          <w:rFonts w:ascii="AdvTT5235d5a9" w:hAnsi="AdvTT5235d5a9" w:eastAsia="AdvTT5235d5a9"/>
          <w:b w:val="0"/>
          <w:i w:val="0"/>
          <w:color w:val="221F1F"/>
          <w:sz w:val="16"/>
        </w:rPr>
        <w:t>H3 speed ranges on farm and tarmacadam</w:t>
      </w:r>
    </w:p>
    <w:p>
      <w:pPr>
        <w:sectPr>
          <w:type w:val="nextColumn"/>
          <w:pgSz w:w="11906" w:h="15874"/>
          <w:pgMar w:top="366" w:right="654" w:bottom="486" w:left="850" w:header="720" w:footer="720" w:gutter="0"/>
          <w:cols w:space="720" w:num="2" w:equalWidth="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4681220" cy="2744470"/>
            <wp:docPr id="12" name="Picture 1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681220" cy="2744470"/>
                    </a:xfrm>
                    <a:prstGeom prst="rect"/>
                  </pic:spPr>
                </pic:pic>
              </a:graphicData>
            </a:graphic>
          </wp:inline>
        </w:drawing>
      </w:r>
    </w:p>
    <w:p>
      <w:pPr>
        <w:autoSpaceDN w:val="0"/>
        <w:autoSpaceDE w:val="0"/>
        <w:widowControl/>
        <w:spacing w:line="158" w:lineRule="exact" w:before="224" w:after="0"/>
        <w:ind w:left="0" w:right="0" w:firstLine="0"/>
        <w:jc w:val="center"/>
      </w:pPr>
      <w:r>
        <w:rPr>
          <w:w w:val="98.09230657724234"/>
          <w:rFonts w:ascii="AdvTT28000ce1.B" w:hAnsi="AdvTT28000ce1.B" w:eastAsia="AdvTT28000ce1.B"/>
          <w:b w:val="0"/>
          <w:i w:val="0"/>
          <w:color w:val="221F1F"/>
          <w:sz w:val="13"/>
        </w:rPr>
        <w:t>Fig. 9.</w:t>
      </w:r>
      <w:r>
        <w:rPr>
          <w:w w:val="98.09230657724234"/>
          <w:rFonts w:ascii="AdvTT5235d5a9" w:hAnsi="AdvTT5235d5a9" w:eastAsia="AdvTT5235d5a9"/>
          <w:b w:val="0"/>
          <w:i w:val="0"/>
          <w:color w:val="221F1F"/>
          <w:sz w:val="13"/>
        </w:rPr>
        <w:t xml:space="preserve"> Assessment curves for the forces exerted by left and right foot of an evaluation human subject with respect to time at imposed loads of (a) 10 N, (b) 30 N, (c) 50 N, and (d) 70 N.</w:t>
      </w:r>
    </w:p>
    <w:p>
      <w:pPr>
        <w:sectPr>
          <w:type w:val="continuous"/>
          <w:pgSz w:w="11906" w:h="15874"/>
          <w:pgMar w:top="366" w:right="654" w:bottom="486" w:left="850" w:header="720" w:footer="720" w:gutter="0"/>
          <w:cols w:space="720" w:num="1" w:equalWidth="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3372" w:val="left"/>
        </w:tabs>
        <w:autoSpaceDE w:val="0"/>
        <w:widowControl/>
        <w:spacing w:line="156" w:lineRule="exact" w:before="0" w:after="0"/>
        <w:ind w:left="0" w:right="0" w:firstLine="0"/>
        <w:jc w:val="left"/>
      </w:pPr>
      <w:r>
        <w:rPr>
          <w:w w:val="98.09230657724234"/>
          <w:rFonts w:ascii="AdvTT5235d5a9" w:hAnsi="AdvTT5235d5a9" w:eastAsia="AdvTT5235d5a9"/>
          <w:b w:val="0"/>
          <w:i w:val="0"/>
          <w:color w:val="221F1F"/>
          <w:sz w:val="13"/>
        </w:rPr>
        <w:t xml:space="preserve">102 </w:t>
      </w:r>
      <w:r>
        <w:tab/>
      </w: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103</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4681220" cy="1019810"/>
            <wp:docPr id="13" name="Picture 1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681220" cy="1019810"/>
                    </a:xfrm>
                    <a:prstGeom prst="rect"/>
                  </pic:spPr>
                </pic:pic>
              </a:graphicData>
            </a:graphic>
          </wp:inline>
        </w:drawing>
      </w:r>
    </w:p>
    <w:p>
      <w:pPr>
        <w:autoSpaceDN w:val="0"/>
        <w:autoSpaceDE w:val="0"/>
        <w:widowControl/>
        <w:spacing w:line="158" w:lineRule="exact" w:before="226" w:after="0"/>
        <w:ind w:left="0" w:right="0" w:firstLine="0"/>
        <w:jc w:val="center"/>
      </w:pPr>
      <w:r>
        <w:rPr>
          <w:w w:val="98.09230657724234"/>
          <w:rFonts w:ascii="AdvTT28000ce1.B" w:hAnsi="AdvTT28000ce1.B" w:eastAsia="AdvTT28000ce1.B"/>
          <w:b w:val="0"/>
          <w:i w:val="0"/>
          <w:color w:val="221F1F"/>
          <w:sz w:val="13"/>
        </w:rPr>
        <w:t>Fig. 10.</w:t>
      </w:r>
      <w:r>
        <w:rPr>
          <w:w w:val="98.09230657724234"/>
          <w:rFonts w:ascii="AdvTT5235d5a9" w:hAnsi="AdvTT5235d5a9" w:eastAsia="AdvTT5235d5a9"/>
          <w:b w:val="0"/>
          <w:i w:val="0"/>
          <w:color w:val="221F1F"/>
          <w:sz w:val="13"/>
        </w:rPr>
        <w:t xml:space="preserve"> Graphed steady state curves for the actuation forces exerted by right and left foot with respect to height of treadle from ground at imposed loads of (a) 5 N, (b) 10 N, (c) 15 N.</w:t>
      </w:r>
    </w:p>
    <w:p>
      <w:pPr>
        <w:autoSpaceDN w:val="0"/>
        <w:autoSpaceDE w:val="0"/>
        <w:widowControl/>
        <w:spacing w:line="240" w:lineRule="auto" w:before="432" w:after="0"/>
        <w:ind w:left="0" w:right="0" w:firstLine="0"/>
        <w:jc w:val="center"/>
      </w:pPr>
      <w:r>
        <w:drawing>
          <wp:inline xmlns:a="http://schemas.openxmlformats.org/drawingml/2006/main" xmlns:pic="http://schemas.openxmlformats.org/drawingml/2006/picture">
            <wp:extent cx="4681220" cy="1014729"/>
            <wp:docPr id="14" name="Picture 1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681220" cy="1014729"/>
                    </a:xfrm>
                    <a:prstGeom prst="rect"/>
                  </pic:spPr>
                </pic:pic>
              </a:graphicData>
            </a:graphic>
          </wp:inline>
        </w:drawing>
      </w:r>
    </w:p>
    <w:p>
      <w:pPr>
        <w:autoSpaceDN w:val="0"/>
        <w:autoSpaceDE w:val="0"/>
        <w:widowControl/>
        <w:spacing w:line="158" w:lineRule="exact" w:before="226" w:after="372"/>
        <w:ind w:left="0" w:right="0" w:firstLine="0"/>
        <w:jc w:val="center"/>
      </w:pPr>
      <w:r>
        <w:rPr>
          <w:w w:val="98.09230657724234"/>
          <w:rFonts w:ascii="AdvTT28000ce1.B" w:hAnsi="AdvTT28000ce1.B" w:eastAsia="AdvTT28000ce1.B"/>
          <w:b w:val="0"/>
          <w:i w:val="0"/>
          <w:color w:val="221F1F"/>
          <w:sz w:val="13"/>
        </w:rPr>
        <w:t>Fig. 11.</w:t>
      </w:r>
      <w:r>
        <w:rPr>
          <w:w w:val="98.09230657724234"/>
          <w:rFonts w:ascii="AdvTT5235d5a9" w:hAnsi="AdvTT5235d5a9" w:eastAsia="AdvTT5235d5a9"/>
          <w:b w:val="0"/>
          <w:i w:val="0"/>
          <w:color w:val="221F1F"/>
          <w:sz w:val="13"/>
        </w:rPr>
        <w:t xml:space="preserve"> Graphed steady state curves for the treadle actuation forces exerted by right and left foot with respect to time with different imposed loads of (a) 5 N, (b) 10 N, (c) 15 N.</w:t>
      </w:r>
    </w:p>
    <w:p>
      <w:pPr>
        <w:sectPr>
          <w:pgSz w:w="11906" w:h="15874"/>
          <w:pgMar w:top="366" w:right="828" w:bottom="486" w:left="674" w:header="720" w:footer="720" w:gutter="0"/>
          <w:cols w:space="720" w:num="1" w:equalWidth="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168" w:firstLine="0"/>
        <w:jc w:val="both"/>
      </w:pPr>
      <w:r>
        <w:rPr>
          <w:rFonts w:ascii="AdvTT5235d5a9" w:hAnsi="AdvTT5235d5a9" w:eastAsia="AdvTT5235d5a9"/>
          <w:b w:val="0"/>
          <w:i w:val="0"/>
          <w:color w:val="221F1F"/>
          <w:sz w:val="16"/>
        </w:rPr>
        <w:t xml:space="preserve">roads, respectively. Similarly, for brake pedal engagement, such forces </w:t>
      </w:r>
      <w:r>
        <w:rPr>
          <w:rFonts w:ascii="AdvTT5235d5a9" w:hAnsi="AdvTT5235d5a9" w:eastAsia="AdvTT5235d5a9"/>
          <w:b w:val="0"/>
          <w:i w:val="0"/>
          <w:color w:val="221F1F"/>
          <w:sz w:val="16"/>
        </w:rPr>
        <w:t>ranged from 106 to 173 N and 120</w:t>
      </w:r>
      <w:r>
        <w:rPr>
          <w:rFonts w:ascii="20" w:hAnsi="20" w:eastAsia="20"/>
          <w:b w:val="0"/>
          <w:i w:val="0"/>
          <w:color w:val="221F1F"/>
          <w:sz w:val="16"/>
        </w:rPr>
        <w:t>–</w:t>
      </w:r>
      <w:r>
        <w:rPr>
          <w:rFonts w:ascii="AdvTT5235d5a9" w:hAnsi="AdvTT5235d5a9" w:eastAsia="AdvTT5235d5a9"/>
          <w:b w:val="0"/>
          <w:i w:val="0"/>
          <w:color w:val="221F1F"/>
          <w:sz w:val="16"/>
        </w:rPr>
        <w:t xml:space="preserve">204 N on farm and tarmacadam </w:t>
      </w:r>
      <w:r>
        <w:rPr>
          <w:rFonts w:ascii="AdvTT5235d5a9" w:hAnsi="AdvTT5235d5a9" w:eastAsia="AdvTT5235d5a9"/>
          <w:b w:val="0"/>
          <w:i w:val="0"/>
          <w:color w:val="221F1F"/>
          <w:sz w:val="16"/>
        </w:rPr>
        <w:t xml:space="preserve">roads. It was apparent that the high actuation forces were exerted for </w:t>
      </w:r>
      <w:r>
        <w:rPr>
          <w:rFonts w:ascii="AdvTT5235d5a9" w:hAnsi="AdvTT5235d5a9" w:eastAsia="AdvTT5235d5a9"/>
          <w:b w:val="0"/>
          <w:i w:val="0"/>
          <w:color w:val="221F1F"/>
          <w:sz w:val="16"/>
        </w:rPr>
        <w:t xml:space="preserve">brake and clutch engagement at high speeds. This can be attributed to </w:t>
      </w:r>
      <w:r>
        <w:rPr>
          <w:rFonts w:ascii="AdvTT5235d5a9" w:hAnsi="AdvTT5235d5a9" w:eastAsia="AdvTT5235d5a9"/>
          <w:b w:val="0"/>
          <w:i w:val="0"/>
          <w:color w:val="221F1F"/>
          <w:sz w:val="16"/>
        </w:rPr>
        <w:t xml:space="preserve">the fact that a high resistive force is required to counter the body at </w:t>
      </w:r>
      <w:r>
        <w:rPr>
          <w:rFonts w:ascii="AdvTT5235d5a9" w:hAnsi="AdvTT5235d5a9" w:eastAsia="AdvTT5235d5a9"/>
          <w:b w:val="0"/>
          <w:i w:val="0"/>
          <w:color w:val="221F1F"/>
          <w:sz w:val="16"/>
        </w:rPr>
        <w:t xml:space="preserve">high momentum. Similarly, a lesser force is required to stop the tractor </w:t>
      </w:r>
      <w:r>
        <w:rPr>
          <w:rFonts w:ascii="AdvTT5235d5a9" w:hAnsi="AdvTT5235d5a9" w:eastAsia="AdvTT5235d5a9"/>
          <w:b w:val="0"/>
          <w:i w:val="0"/>
          <w:color w:val="221F1F"/>
          <w:sz w:val="16"/>
        </w:rPr>
        <w:t xml:space="preserve">moving at slower speed. It was also observed that the pedal actuation </w:t>
      </w:r>
      <w:r>
        <w:rPr>
          <w:rFonts w:ascii="AdvTT5235d5a9" w:hAnsi="AdvTT5235d5a9" w:eastAsia="AdvTT5235d5a9"/>
          <w:b w:val="0"/>
          <w:i w:val="0"/>
          <w:color w:val="221F1F"/>
          <w:sz w:val="16"/>
        </w:rPr>
        <w:t xml:space="preserve">forces were comparatively higher on tarmacadam surface as compared </w:t>
      </w:r>
      <w:r>
        <w:rPr>
          <w:rFonts w:ascii="AdvTT5235d5a9" w:hAnsi="AdvTT5235d5a9" w:eastAsia="AdvTT5235d5a9"/>
          <w:b w:val="0"/>
          <w:i w:val="0"/>
          <w:color w:val="221F1F"/>
          <w:sz w:val="16"/>
        </w:rPr>
        <w:t>to the farm road due to lower friction coef</w:t>
      </w:r>
      <w:r>
        <w:rPr>
          <w:rFonts w:ascii="fb" w:hAnsi="fb" w:eastAsia="fb"/>
          <w:b w:val="0"/>
          <w:i w:val="0"/>
          <w:color w:val="221F1F"/>
          <w:sz w:val="16"/>
        </w:rPr>
        <w:t>fi</w:t>
      </w:r>
      <w:r>
        <w:rPr>
          <w:rFonts w:ascii="AdvTT5235d5a9" w:hAnsi="AdvTT5235d5a9" w:eastAsia="AdvTT5235d5a9"/>
          <w:b w:val="0"/>
          <w:i w:val="0"/>
          <w:color w:val="221F1F"/>
          <w:sz w:val="16"/>
        </w:rPr>
        <w:t>cient of the tarmacadam sur-</w:t>
      </w:r>
      <w:r>
        <w:rPr>
          <w:rFonts w:ascii="AdvTT5235d5a9" w:hAnsi="AdvTT5235d5a9" w:eastAsia="AdvTT5235d5a9"/>
          <w:b w:val="0"/>
          <w:i w:val="0"/>
          <w:color w:val="221F1F"/>
          <w:sz w:val="16"/>
        </w:rPr>
        <w:t xml:space="preserve">face. Higher actuation force for brake pedal engagement was observed </w:t>
      </w:r>
      <w:r>
        <w:rPr>
          <w:rFonts w:ascii="AdvTT5235d5a9" w:hAnsi="AdvTT5235d5a9" w:eastAsia="AdvTT5235d5a9"/>
          <w:b w:val="0"/>
          <w:i w:val="0"/>
          <w:color w:val="221F1F"/>
          <w:sz w:val="16"/>
        </w:rPr>
        <w:t>compared to the clutch pedal engagement during the tractor operation</w:t>
      </w:r>
    </w:p>
    <w:p>
      <w:pPr>
        <w:sectPr>
          <w:type w:val="continuous"/>
          <w:pgSz w:w="11906" w:h="15874"/>
          <w:pgMar w:top="366" w:right="828" w:bottom="486" w:left="674" w:header="720" w:footer="720" w:gutter="0"/>
          <w:cols w:space="720" w:num="2" w:equalWidth="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168" w:right="22" w:firstLine="0"/>
        <w:jc w:val="both"/>
      </w:pPr>
      <w:r>
        <w:rPr>
          <w:rFonts w:ascii="AdvTT5235d5a9" w:hAnsi="AdvTT5235d5a9" w:eastAsia="AdvTT5235d5a9"/>
          <w:b w:val="0"/>
          <w:i w:val="0"/>
          <w:color w:val="221F1F"/>
          <w:sz w:val="16"/>
        </w:rPr>
        <w:t xml:space="preserve">respectively. Similarly, maximum forces exerted by actuating lower </w:t>
      </w:r>
      <w:r>
        <w:rPr>
          <w:rFonts w:ascii="AdvTT5235d5a9" w:hAnsi="AdvTT5235d5a9" w:eastAsia="AdvTT5235d5a9"/>
          <w:b w:val="0"/>
          <w:i w:val="0"/>
          <w:color w:val="221F1F"/>
          <w:sz w:val="16"/>
        </w:rPr>
        <w:t xml:space="preserve">limb (right) during treadling operations were 139 N, 249 N and 255 N </w:t>
      </w:r>
      <w:r>
        <w:rPr>
          <w:rFonts w:ascii="AdvTT5235d5a9" w:hAnsi="AdvTT5235d5a9" w:eastAsia="AdvTT5235d5a9"/>
          <w:b w:val="0"/>
          <w:i w:val="0"/>
          <w:color w:val="221F1F"/>
          <w:sz w:val="16"/>
        </w:rPr>
        <w:t>for 5 N, 10 N and 15 N of external loads, respectively. Clutch pedal en-</w:t>
      </w:r>
      <w:r>
        <w:rPr>
          <w:rFonts w:ascii="AdvTT5235d5a9" w:hAnsi="AdvTT5235d5a9" w:eastAsia="AdvTT5235d5a9"/>
          <w:b w:val="0"/>
          <w:i w:val="0"/>
          <w:color w:val="221F1F"/>
          <w:sz w:val="16"/>
        </w:rPr>
        <w:t>gagement forces ranged from 92 to 164 N and 107</w:t>
      </w:r>
      <w:r>
        <w:rPr>
          <w:rFonts w:ascii="20" w:hAnsi="20" w:eastAsia="20"/>
          <w:b w:val="0"/>
          <w:i w:val="0"/>
          <w:color w:val="221F1F"/>
          <w:sz w:val="16"/>
        </w:rPr>
        <w:t>–</w:t>
      </w:r>
      <w:r>
        <w:rPr>
          <w:rFonts w:ascii="AdvTT5235d5a9" w:hAnsi="AdvTT5235d5a9" w:eastAsia="AdvTT5235d5a9"/>
          <w:b w:val="0"/>
          <w:i w:val="0"/>
          <w:color w:val="221F1F"/>
          <w:sz w:val="16"/>
        </w:rPr>
        <w:t xml:space="preserve">176 N for lower </w:t>
      </w:r>
      <w:r>
        <w:rPr>
          <w:rFonts w:ascii="AdvTT5235d5a9" w:hAnsi="AdvTT5235d5a9" w:eastAsia="AdvTT5235d5a9"/>
          <w:b w:val="0"/>
          <w:i w:val="0"/>
          <w:color w:val="221F1F"/>
          <w:sz w:val="16"/>
        </w:rPr>
        <w:t xml:space="preserve">(H1) to higher tractor speed (H3) ranges on farm and tarmacadam </w:t>
      </w:r>
      <w:r>
        <w:rPr>
          <w:rFonts w:ascii="AdvTT5235d5a9" w:hAnsi="AdvTT5235d5a9" w:eastAsia="AdvTT5235d5a9"/>
          <w:b w:val="0"/>
          <w:i w:val="0"/>
          <w:color w:val="221F1F"/>
          <w:sz w:val="16"/>
        </w:rPr>
        <w:t xml:space="preserve">roads, respectively. Similarly, for brake pedal engagement, such forces </w:t>
      </w:r>
      <w:r>
        <w:rPr>
          <w:rFonts w:ascii="AdvTT5235d5a9" w:hAnsi="AdvTT5235d5a9" w:eastAsia="AdvTT5235d5a9"/>
          <w:b w:val="0"/>
          <w:i w:val="0"/>
          <w:color w:val="221F1F"/>
          <w:sz w:val="16"/>
        </w:rPr>
        <w:t xml:space="preserve">were higher than clutch engagement and ranged from 106 to 173 N </w:t>
      </w:r>
      <w:r>
        <w:rPr>
          <w:rFonts w:ascii="AdvTT5235d5a9" w:hAnsi="AdvTT5235d5a9" w:eastAsia="AdvTT5235d5a9"/>
          <w:b w:val="0"/>
          <w:i w:val="0"/>
          <w:color w:val="221F1F"/>
          <w:sz w:val="16"/>
        </w:rPr>
        <w:t>and 120</w:t>
      </w:r>
      <w:r>
        <w:rPr>
          <w:rFonts w:ascii="20" w:hAnsi="20" w:eastAsia="20"/>
          <w:b w:val="0"/>
          <w:i w:val="0"/>
          <w:color w:val="221F1F"/>
          <w:sz w:val="16"/>
        </w:rPr>
        <w:t>–</w:t>
      </w:r>
      <w:r>
        <w:rPr>
          <w:rFonts w:ascii="AdvTT5235d5a9" w:hAnsi="AdvTT5235d5a9" w:eastAsia="AdvTT5235d5a9"/>
          <w:b w:val="0"/>
          <w:i w:val="0"/>
          <w:color w:val="221F1F"/>
          <w:sz w:val="16"/>
        </w:rPr>
        <w:t>204 N on farm and tarmacadam roads.</w:t>
      </w:r>
    </w:p>
    <w:p>
      <w:pPr>
        <w:autoSpaceDN w:val="0"/>
        <w:autoSpaceDE w:val="0"/>
        <w:widowControl/>
        <w:spacing w:line="208" w:lineRule="exact" w:before="0" w:after="14"/>
        <w:ind w:left="168" w:right="22" w:firstLine="240"/>
        <w:jc w:val="both"/>
      </w:pPr>
      <w:r>
        <w:rPr>
          <w:rFonts w:ascii="AdvTT5235d5a9" w:hAnsi="AdvTT5235d5a9" w:eastAsia="AdvTT5235d5a9"/>
          <w:b w:val="0"/>
          <w:i w:val="0"/>
          <w:color w:val="221F1F"/>
          <w:sz w:val="16"/>
        </w:rPr>
        <w:t xml:space="preserve">Major advantages of the system were its operator friendliness and </w:t>
      </w:r>
      <w:r>
        <w:rPr>
          <w:rFonts w:ascii="AdvTT5235d5a9" w:hAnsi="AdvTT5235d5a9" w:eastAsia="AdvTT5235d5a9"/>
          <w:b w:val="0"/>
          <w:i w:val="0"/>
          <w:color w:val="221F1F"/>
          <w:sz w:val="16"/>
        </w:rPr>
        <w:t>limited dependencies for</w:t>
      </w:r>
      <w:r>
        <w:rPr>
          <w:rFonts w:ascii="fb" w:hAnsi="fb" w:eastAsia="fb"/>
          <w:b w:val="0"/>
          <w:i w:val="0"/>
          <w:color w:val="221F1F"/>
          <w:sz w:val="16"/>
        </w:rPr>
        <w:t xml:space="preserve"> fi</w:t>
      </w:r>
      <w:r>
        <w:rPr>
          <w:rFonts w:ascii="AdvTT5235d5a9" w:hAnsi="AdvTT5235d5a9" w:eastAsia="AdvTT5235d5a9"/>
          <w:b w:val="0"/>
          <w:i w:val="0"/>
          <w:color w:val="221F1F"/>
          <w:sz w:val="16"/>
        </w:rPr>
        <w:t xml:space="preserve">eld evaluations. Developed IFT can be used </w:t>
      </w:r>
      <w:r>
        <w:rPr>
          <w:rFonts w:ascii="AdvTT5235d5a9" w:hAnsi="AdvTT5235d5a9" w:eastAsia="AdvTT5235d5a9"/>
          <w:b w:val="0"/>
          <w:i w:val="0"/>
          <w:color w:val="221F1F"/>
          <w:sz w:val="16"/>
        </w:rPr>
        <w:t>for dynamic force assessment at different position, different joint angles</w:t>
      </w:r>
    </w:p>
    <w:p>
      <w:pPr>
        <w:sectPr>
          <w:type w:val="nextColumn"/>
          <w:pgSz w:w="11906" w:h="15874"/>
          <w:pgMar w:top="366" w:right="828" w:bottom="486" w:left="674" w:header="720" w:footer="720" w:gutter="0"/>
          <w:cols w:space="720" w:num="2" w:equalWidth="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0"/>
        <w:ind w:left="0" w:right="0" w:firstLine="0"/>
        <w:jc w:val="left"/>
      </w:pPr>
      <w:r>
        <w:rPr>
          <w:rFonts w:ascii="AdvTT5235d5a9" w:hAnsi="AdvTT5235d5a9" w:eastAsia="AdvTT5235d5a9"/>
          <w:b w:val="0"/>
          <w:i w:val="0"/>
          <w:color w:val="221F1F"/>
          <w:sz w:val="16"/>
        </w:rPr>
        <w:t>(</w:t>
      </w:r>
      <w:r>
        <w:rPr>
          <w:rFonts w:ascii="AdvTT5235d5a9" w:hAnsi="AdvTT5235d5a9" w:eastAsia="AdvTT5235d5a9"/>
          <w:b w:val="0"/>
          <w:i w:val="0"/>
          <w:color w:val="2E3092"/>
          <w:sz w:val="16"/>
        </w:rPr>
        <w:t>Mehta et al., 2007</w:t>
      </w:r>
      <w:r>
        <w:rPr>
          <w:rFonts w:ascii="AdvTT5235d5a9" w:hAnsi="AdvTT5235d5a9" w:eastAsia="AdvTT5235d5a9"/>
          <w:b w:val="0"/>
          <w:i w:val="0"/>
          <w:color w:val="221F1F"/>
          <w:sz w:val="16"/>
        </w:rPr>
        <w:t xml:space="preserve">). </w:t>
      </w:r>
      <w:r>
        <w:tab/>
      </w:r>
      <w:r>
        <w:rPr>
          <w:rFonts w:ascii="AdvTT5235d5a9" w:hAnsi="AdvTT5235d5a9" w:eastAsia="AdvTT5235d5a9"/>
          <w:b w:val="0"/>
          <w:i w:val="0"/>
          <w:color w:val="221F1F"/>
          <w:sz w:val="16"/>
        </w:rPr>
        <w:t>during adaptation of different working postures, so that the risk assess-</w:t>
      </w:r>
    </w:p>
    <w:p>
      <w:pPr>
        <w:autoSpaceDN w:val="0"/>
        <w:autoSpaceDE w:val="0"/>
        <w:widowControl/>
        <w:spacing w:line="196" w:lineRule="exact" w:before="14" w:after="6"/>
        <w:ind w:left="0" w:right="22" w:firstLine="0"/>
        <w:jc w:val="right"/>
      </w:pPr>
      <w:r>
        <w:rPr>
          <w:rFonts w:ascii="AdvTT5235d5a9" w:hAnsi="AdvTT5235d5a9" w:eastAsia="AdvTT5235d5a9"/>
          <w:b w:val="0"/>
          <w:i w:val="0"/>
          <w:color w:val="221F1F"/>
          <w:sz w:val="16"/>
        </w:rPr>
        <w:t>ment of the operation can be achieved. Such system may be utilized by</w:t>
      </w:r>
    </w:p>
    <w:tbl>
      <w:tblPr>
        <w:tblW w:type="auto" w:w="0"/>
        <w:tblLayout w:type="fixed"/>
        <w:tblLook w:firstColumn="1" w:firstRow="1" w:lastColumn="0" w:lastRow="0" w:noHBand="0" w:noVBand="1" w:val="04A0"/>
        <w:tblInd w:w="0.0" w:type="dxa"/>
      </w:tblPr>
      <w:tblGrid>
        <w:gridCol w:w="5202"/>
        <w:gridCol w:w="5202"/>
      </w:tblGrid>
      <w:tr>
        <w:trPr>
          <w:trHeight w:hRule="exact" w:val="392"/>
        </w:trPr>
        <w:tc>
          <w:tcPr>
            <w:tcW w:type="dxa" w:w="3166"/>
            <w:tcBorders/>
            <w:tcMar>
              <w:start w:w="0" w:type="dxa"/>
              <w:end w:w="0" w:type="dxa"/>
            </w:tcMar>
          </w:tcPr>
          <w:p>
            <w:pPr>
              <w:autoSpaceDN w:val="0"/>
              <w:autoSpaceDE w:val="0"/>
              <w:widowControl/>
              <w:spacing w:line="198" w:lineRule="exact" w:before="94" w:after="0"/>
              <w:ind w:left="0" w:right="0" w:firstLine="0"/>
              <w:jc w:val="left"/>
            </w:pPr>
            <w:r>
              <w:rPr>
                <w:rFonts w:ascii="AdvTT28000ce1.B" w:hAnsi="AdvTT28000ce1.B" w:eastAsia="AdvTT28000ce1.B"/>
                <w:b w:val="0"/>
                <w:i w:val="0"/>
                <w:color w:val="221F1F"/>
                <w:sz w:val="16"/>
              </w:rPr>
              <w:t>4. Conclusion</w:t>
            </w:r>
          </w:p>
        </w:tc>
        <w:tc>
          <w:tcPr>
            <w:tcW w:type="dxa" w:w="7220"/>
            <w:tcBorders/>
            <w:tcMar>
              <w:start w:w="0" w:type="dxa"/>
              <w:end w:w="0" w:type="dxa"/>
            </w:tcMar>
          </w:tcPr>
          <w:p>
            <w:pPr>
              <w:autoSpaceDN w:val="0"/>
              <w:autoSpaceDE w:val="0"/>
              <w:widowControl/>
              <w:spacing w:line="206" w:lineRule="exact" w:before="0" w:after="0"/>
              <w:ind w:left="2160" w:right="4" w:firstLine="0"/>
              <w:jc w:val="right"/>
            </w:pPr>
            <w:r>
              <w:rPr>
                <w:rFonts w:ascii="AdvTT5235d5a9" w:hAnsi="AdvTT5235d5a9" w:eastAsia="AdvTT5235d5a9"/>
                <w:b w:val="0"/>
                <w:i w:val="0"/>
                <w:color w:val="221F1F"/>
                <w:sz w:val="16"/>
              </w:rPr>
              <w:t xml:space="preserve">the agricultural machinery manufacturers for force assessments, design </w:t>
            </w:r>
            <w:r>
              <w:rPr>
                <w:rFonts w:ascii="AdvTT5235d5a9" w:hAnsi="AdvTT5235d5a9" w:eastAsia="AdvTT5235d5a9"/>
                <w:b w:val="0"/>
                <w:i w:val="0"/>
                <w:color w:val="221F1F"/>
                <w:sz w:val="16"/>
              </w:rPr>
              <w:t>reconsiderations and enhancing any potential safety features to mini-</w:t>
            </w:r>
          </w:p>
        </w:tc>
      </w:tr>
    </w:tbl>
    <w:p>
      <w:pPr>
        <w:autoSpaceDN w:val="0"/>
        <w:autoSpaceDE w:val="0"/>
        <w:widowControl/>
        <w:spacing w:line="14" w:lineRule="exact" w:before="0" w:after="102"/>
        <w:ind w:left="0" w:right="0"/>
      </w:pPr>
    </w:p>
    <w:p>
      <w:pPr>
        <w:sectPr>
          <w:type w:val="continuous"/>
          <w:pgSz w:w="11906" w:h="15874"/>
          <w:pgMar w:top="366" w:right="828" w:bottom="486" w:left="674" w:header="720" w:footer="720" w:gutter="0"/>
          <w:cols w:space="720" w:num="1" w:equalWidth="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168" w:firstLine="240"/>
        <w:jc w:val="both"/>
      </w:pPr>
      <w:r>
        <w:rPr>
          <w:rFonts w:ascii="AdvTT5235d5a9" w:hAnsi="AdvTT5235d5a9" w:eastAsia="AdvTT5235d5a9"/>
          <w:b w:val="0"/>
          <w:i w:val="0"/>
          <w:color w:val="221F1F"/>
          <w:sz w:val="16"/>
        </w:rPr>
        <w:t>Customized instrumented foot transducers were successfully devel-</w:t>
      </w:r>
      <w:r>
        <w:rPr>
          <w:rFonts w:ascii="AdvTT5235d5a9" w:hAnsi="AdvTT5235d5a9" w:eastAsia="AdvTT5235d5a9"/>
          <w:b w:val="0"/>
          <w:i w:val="0"/>
          <w:color w:val="221F1F"/>
          <w:sz w:val="16"/>
        </w:rPr>
        <w:t xml:space="preserve">oped and preliminarily evaluated for measurement of the forces exerted </w:t>
      </w:r>
      <w:r>
        <w:rPr>
          <w:rFonts w:ascii="AdvTT5235d5a9" w:hAnsi="AdvTT5235d5a9" w:eastAsia="AdvTT5235d5a9"/>
          <w:b w:val="0"/>
          <w:i w:val="0"/>
          <w:color w:val="221F1F"/>
          <w:sz w:val="16"/>
        </w:rPr>
        <w:t>by the lower limbs during typical small to large scale agricultural oper-</w:t>
      </w:r>
      <w:r>
        <w:rPr>
          <w:rFonts w:ascii="AdvTT5235d5a9" w:hAnsi="AdvTT5235d5a9" w:eastAsia="AdvTT5235d5a9"/>
          <w:b w:val="0"/>
          <w:i w:val="0"/>
          <w:color w:val="221F1F"/>
          <w:sz w:val="16"/>
        </w:rPr>
        <w:t xml:space="preserve">ations of treadling, pedaling and tractor or any foot operated systems. </w:t>
      </w:r>
      <w:r>
        <w:rPr>
          <w:rFonts w:ascii="AdvTT5235d5a9" w:hAnsi="AdvTT5235d5a9" w:eastAsia="AdvTT5235d5a9"/>
          <w:b w:val="0"/>
          <w:i w:val="0"/>
          <w:color w:val="221F1F"/>
          <w:sz w:val="16"/>
        </w:rPr>
        <w:t>Custom load sensors based on strain gauges were developed and inte-</w:t>
      </w:r>
      <w:r>
        <w:rPr>
          <w:rFonts w:ascii="AdvTT5235d5a9" w:hAnsi="AdvTT5235d5a9" w:eastAsia="AdvTT5235d5a9"/>
          <w:b w:val="0"/>
          <w:i w:val="0"/>
          <w:color w:val="221F1F"/>
          <w:sz w:val="16"/>
        </w:rPr>
        <w:t xml:space="preserve">grated to the single board computer for data logging, on-board storage </w:t>
      </w:r>
      <w:r>
        <w:rPr>
          <w:rFonts w:ascii="AdvTT5235d5a9" w:hAnsi="AdvTT5235d5a9" w:eastAsia="AdvTT5235d5a9"/>
          <w:b w:val="0"/>
          <w:i w:val="0"/>
          <w:color w:val="221F1F"/>
          <w:sz w:val="16"/>
        </w:rPr>
        <w:t>and visualization in real time. Evaluation of the developed system for</w:t>
      </w:r>
    </w:p>
    <w:p>
      <w:pPr>
        <w:sectPr>
          <w:type w:val="continuous"/>
          <w:pgSz w:w="11906" w:h="15874"/>
          <w:pgMar w:top="366" w:right="828" w:bottom="486" w:left="674" w:header="720" w:footer="720" w:gutter="0"/>
          <w:cols w:space="720" w:num="2" w:equalWidth="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312"/>
        <w:ind w:left="170" w:right="20" w:firstLine="0"/>
        <w:jc w:val="both"/>
      </w:pPr>
      <w:r>
        <w:rPr>
          <w:rFonts w:ascii="AdvTT5235d5a9" w:hAnsi="AdvTT5235d5a9" w:eastAsia="AdvTT5235d5a9"/>
          <w:b w:val="0"/>
          <w:i w:val="0"/>
          <w:color w:val="221F1F"/>
          <w:sz w:val="16"/>
        </w:rPr>
        <w:t>mize the musculoskeletal disorders due to improper design and dimen-</w:t>
      </w:r>
      <w:r>
        <w:rPr>
          <w:rFonts w:ascii="AdvTT5235d5a9" w:hAnsi="AdvTT5235d5a9" w:eastAsia="AdvTT5235d5a9"/>
          <w:b w:val="0"/>
          <w:i w:val="0"/>
          <w:color w:val="221F1F"/>
          <w:sz w:val="16"/>
        </w:rPr>
        <w:t xml:space="preserve">sions. Moreover, protocols can be developed by the ergonomists for </w:t>
      </w:r>
      <w:r>
        <w:rPr>
          <w:rFonts w:ascii="AdvTT5235d5a9" w:hAnsi="AdvTT5235d5a9" w:eastAsia="AdvTT5235d5a9"/>
          <w:b w:val="0"/>
          <w:i w:val="0"/>
          <w:color w:val="221F1F"/>
          <w:sz w:val="16"/>
        </w:rPr>
        <w:t>ef</w:t>
      </w:r>
      <w:r>
        <w:rPr>
          <w:rFonts w:ascii="fb" w:hAnsi="fb" w:eastAsia="fb"/>
          <w:b w:val="0"/>
          <w:i w:val="0"/>
          <w:color w:val="221F1F"/>
          <w:sz w:val="16"/>
        </w:rPr>
        <w:t>fi</w:t>
      </w:r>
      <w:r>
        <w:rPr>
          <w:rFonts w:ascii="AdvTT5235d5a9" w:hAnsi="AdvTT5235d5a9" w:eastAsia="AdvTT5235d5a9"/>
          <w:b w:val="0"/>
          <w:i w:val="0"/>
          <w:color w:val="221F1F"/>
          <w:sz w:val="16"/>
        </w:rPr>
        <w:t xml:space="preserve">cient work-rest schedule pertinent to any operation. This system </w:t>
      </w:r>
      <w:r>
        <w:rPr>
          <w:rFonts w:ascii="AdvTT5235d5a9" w:hAnsi="AdvTT5235d5a9" w:eastAsia="AdvTT5235d5a9"/>
          <w:b w:val="0"/>
          <w:i w:val="0"/>
          <w:color w:val="221F1F"/>
          <w:sz w:val="16"/>
        </w:rPr>
        <w:t xml:space="preserve">may also be highly applicable in the developing countries where small </w:t>
      </w:r>
      <w:r>
        <w:rPr>
          <w:rFonts w:ascii="AdvTT5235d5a9" w:hAnsi="AdvTT5235d5a9" w:eastAsia="AdvTT5235d5a9"/>
          <w:b w:val="0"/>
          <w:i w:val="0"/>
          <w:color w:val="221F1F"/>
          <w:sz w:val="16"/>
        </w:rPr>
        <w:t xml:space="preserve">scale growers form the major population and small-scale agricultural </w:t>
      </w:r>
      <w:r>
        <w:rPr>
          <w:rFonts w:ascii="AdvTT5235d5a9" w:hAnsi="AdvTT5235d5a9" w:eastAsia="AdvTT5235d5a9"/>
          <w:b w:val="0"/>
          <w:i w:val="0"/>
          <w:color w:val="221F1F"/>
          <w:sz w:val="16"/>
        </w:rPr>
        <w:t>machinery is representative in the farms.</w:t>
      </w:r>
    </w:p>
    <w:p>
      <w:pPr>
        <w:sectPr>
          <w:type w:val="nextColumn"/>
          <w:pgSz w:w="11906" w:h="15874"/>
          <w:pgMar w:top="366" w:right="828" w:bottom="486" w:left="674" w:header="720" w:footer="720" w:gutter="0"/>
          <w:cols w:space="720" w:num="2" w:equalWidth="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0"/>
        <w:ind w:left="0" w:right="0" w:firstLine="0"/>
        <w:jc w:val="left"/>
      </w:pPr>
      <w:r>
        <w:rPr>
          <w:rFonts w:ascii="AdvTT5235d5a9" w:hAnsi="AdvTT5235d5a9" w:eastAsia="AdvTT5235d5a9"/>
          <w:b w:val="0"/>
          <w:i w:val="0"/>
          <w:color w:val="221F1F"/>
          <w:sz w:val="16"/>
        </w:rPr>
        <w:t xml:space="preserve">pedaling operation indicated peak pedal actuation forces of 73 N, </w:t>
      </w:r>
      <w:r>
        <w:tab/>
      </w:r>
      <w:r>
        <w:rPr>
          <w:rFonts w:ascii="AdvTT28000ce1.B" w:hAnsi="AdvTT28000ce1.B" w:eastAsia="AdvTT28000ce1.B"/>
          <w:b w:val="0"/>
          <w:i w:val="0"/>
          <w:color w:val="221F1F"/>
          <w:sz w:val="16"/>
        </w:rPr>
        <w:t>Con</w:t>
      </w:r>
      <w:r>
        <w:rPr>
          <w:rFonts w:ascii="AdvTT28000ce1.B" w:hAnsi="AdvTT28000ce1.B" w:eastAsia="AdvTT28000ce1.B"/>
          <w:b w:val="0"/>
          <w:i w:val="0"/>
          <w:color w:val="221F1F"/>
          <w:sz w:val="16"/>
        </w:rPr>
        <w:t>fl</w:t>
      </w:r>
      <w:r>
        <w:rPr>
          <w:rFonts w:ascii="AdvTT28000ce1.B" w:hAnsi="AdvTT28000ce1.B" w:eastAsia="AdvTT28000ce1.B"/>
          <w:b w:val="0"/>
          <w:i w:val="0"/>
          <w:color w:val="221F1F"/>
          <w:sz w:val="16"/>
        </w:rPr>
        <w:t>ict of interest</w:t>
      </w:r>
    </w:p>
    <w:p>
      <w:pPr>
        <w:autoSpaceDN w:val="0"/>
        <w:autoSpaceDE w:val="0"/>
        <w:widowControl/>
        <w:spacing w:line="196" w:lineRule="exact" w:before="6" w:after="0"/>
        <w:ind w:left="0" w:right="0" w:firstLine="0"/>
        <w:jc w:val="left"/>
      </w:pPr>
      <w:r>
        <w:rPr>
          <w:rFonts w:ascii="AdvTT5235d5a9" w:hAnsi="AdvTT5235d5a9" w:eastAsia="AdvTT5235d5a9"/>
          <w:b w:val="0"/>
          <w:i w:val="0"/>
          <w:color w:val="221F1F"/>
          <w:sz w:val="16"/>
        </w:rPr>
        <w:t>85 N, 110.5 N and 145.4 N for left foot and 41 N, 50 N, 131.7 N and</w:t>
      </w:r>
    </w:p>
    <w:p>
      <w:pPr>
        <w:autoSpaceDN w:val="0"/>
        <w:tabs>
          <w:tab w:pos="5600" w:val="left"/>
        </w:tabs>
        <w:autoSpaceDE w:val="0"/>
        <w:widowControl/>
        <w:spacing w:line="202" w:lineRule="exact" w:before="8" w:after="0"/>
        <w:ind w:left="0" w:right="0" w:firstLine="0"/>
        <w:jc w:val="left"/>
      </w:pPr>
      <w:r>
        <w:rPr>
          <w:rFonts w:ascii="AdvTT5235d5a9" w:hAnsi="AdvTT5235d5a9" w:eastAsia="AdvTT5235d5a9"/>
          <w:b w:val="0"/>
          <w:i w:val="0"/>
          <w:color w:val="221F1F"/>
          <w:sz w:val="16"/>
        </w:rPr>
        <w:t xml:space="preserve">145.4 N for right foot at external loads of 10 N, 30 N, 50 N and 70 N, </w:t>
      </w:r>
      <w:r>
        <w:tab/>
      </w:r>
      <w:r>
        <w:rPr>
          <w:rFonts w:ascii="AdvTT5235d5a9" w:hAnsi="AdvTT5235d5a9" w:eastAsia="AdvTT5235d5a9"/>
          <w:b w:val="0"/>
          <w:i w:val="0"/>
          <w:color w:val="221F1F"/>
          <w:sz w:val="16"/>
        </w:rPr>
        <w:t>The authors declare no con</w:t>
      </w:r>
      <w:r>
        <w:rPr>
          <w:rFonts w:ascii="fb" w:hAnsi="fb" w:eastAsia="fb"/>
          <w:b w:val="0"/>
          <w:i w:val="0"/>
          <w:color w:val="221F1F"/>
          <w:sz w:val="16"/>
        </w:rPr>
        <w:t>fl</w:t>
      </w:r>
      <w:r>
        <w:rPr>
          <w:rFonts w:ascii="AdvTT5235d5a9" w:hAnsi="AdvTT5235d5a9" w:eastAsia="AdvTT5235d5a9"/>
          <w:b w:val="0"/>
          <w:i w:val="0"/>
          <w:color w:val="221F1F"/>
          <w:sz w:val="16"/>
        </w:rPr>
        <w:t>ict of interest.</w:t>
      </w:r>
    </w:p>
    <w:p>
      <w:pPr>
        <w:autoSpaceDN w:val="0"/>
        <w:autoSpaceDE w:val="0"/>
        <w:widowControl/>
        <w:spacing w:line="240" w:lineRule="auto" w:before="182" w:after="0"/>
        <w:ind w:left="0" w:right="0" w:firstLine="0"/>
        <w:jc w:val="center"/>
      </w:pPr>
      <w:r>
        <w:drawing>
          <wp:inline xmlns:a="http://schemas.openxmlformats.org/drawingml/2006/main" xmlns:pic="http://schemas.openxmlformats.org/drawingml/2006/picture">
            <wp:extent cx="4141470" cy="1913890"/>
            <wp:docPr id="15" name="Picture 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141470" cy="1913890"/>
                    </a:xfrm>
                    <a:prstGeom prst="rect"/>
                  </pic:spPr>
                </pic:pic>
              </a:graphicData>
            </a:graphic>
          </wp:inline>
        </w:drawing>
      </w:r>
    </w:p>
    <w:p>
      <w:pPr>
        <w:autoSpaceDN w:val="0"/>
        <w:autoSpaceDE w:val="0"/>
        <w:widowControl/>
        <w:spacing w:line="158" w:lineRule="exact" w:before="226" w:after="0"/>
        <w:ind w:left="0" w:right="0" w:firstLine="0"/>
        <w:jc w:val="center"/>
      </w:pPr>
      <w:r>
        <w:rPr>
          <w:w w:val="98.09230657724234"/>
          <w:rFonts w:ascii="AdvTT28000ce1.B" w:hAnsi="AdvTT28000ce1.B" w:eastAsia="AdvTT28000ce1.B"/>
          <w:b w:val="0"/>
          <w:i w:val="0"/>
          <w:color w:val="221F1F"/>
          <w:sz w:val="13"/>
        </w:rPr>
        <w:t>Fig. 12.</w:t>
      </w:r>
      <w:r>
        <w:rPr>
          <w:w w:val="98.09230657724234"/>
          <w:rFonts w:ascii="AdvTT5235d5a9" w:hAnsi="AdvTT5235d5a9" w:eastAsia="AdvTT5235d5a9"/>
          <w:b w:val="0"/>
          <w:i w:val="0"/>
          <w:color w:val="221F1F"/>
          <w:sz w:val="13"/>
        </w:rPr>
        <w:t xml:space="preserve"> Average actuating force exerted by the tractor operator during typical (a) clutch and (b) brake pedal engagement at different speeds as measured using the instrumented foot</w:t>
      </w:r>
    </w:p>
    <w:p>
      <w:pPr>
        <w:autoSpaceDN w:val="0"/>
        <w:autoSpaceDE w:val="0"/>
        <w:widowControl/>
        <w:spacing w:line="156" w:lineRule="exact" w:before="14" w:after="0"/>
        <w:ind w:left="0" w:right="0" w:firstLine="0"/>
        <w:jc w:val="left"/>
      </w:pPr>
      <w:r>
        <w:rPr>
          <w:w w:val="98.09230657724234"/>
          <w:rFonts w:ascii="AdvTT5235d5a9" w:hAnsi="AdvTT5235d5a9" w:eastAsia="AdvTT5235d5a9"/>
          <w:b w:val="0"/>
          <w:i w:val="0"/>
          <w:color w:val="221F1F"/>
          <w:sz w:val="13"/>
        </w:rPr>
        <w:t>transducers.</w:t>
      </w:r>
    </w:p>
    <w:p>
      <w:pPr>
        <w:sectPr>
          <w:type w:val="continuous"/>
          <w:pgSz w:w="11906" w:h="15874"/>
          <w:pgMar w:top="366" w:right="828" w:bottom="486" w:left="674" w:header="720" w:footer="720" w:gutter="0"/>
          <w:cols w:space="720" w:num="1" w:equalWidth="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10166" w:val="left"/>
        </w:tabs>
        <w:autoSpaceDE w:val="0"/>
        <w:widowControl/>
        <w:spacing w:line="162" w:lineRule="exact" w:before="0" w:after="222"/>
        <w:ind w:left="3372" w:right="0" w:firstLine="0"/>
        <w:jc w:val="left"/>
      </w:pPr>
      <w:r>
        <w:rPr>
          <w:w w:val="98.09230657724234"/>
          <w:rFonts w:ascii="AdvTT94c8263f.I" w:hAnsi="AdvTT94c8263f.I" w:eastAsia="AdvTT94c8263f.I"/>
          <w:b w:val="0"/>
          <w:i w:val="0"/>
          <w:color w:val="221F1F"/>
          <w:sz w:val="13"/>
        </w:rPr>
        <w:t>S. Hota et al. / 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4 (2020) 96</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 xml:space="preserve">103 </w:t>
      </w:r>
      <w:r>
        <w:tab/>
      </w:r>
      <w:r>
        <w:rPr>
          <w:w w:val="98.09230657724234"/>
          <w:rFonts w:ascii="AdvTT5235d5a9" w:hAnsi="AdvTT5235d5a9" w:eastAsia="AdvTT5235d5a9"/>
          <w:b w:val="0"/>
          <w:i w:val="0"/>
          <w:color w:val="221F1F"/>
          <w:sz w:val="13"/>
        </w:rPr>
        <w:t>103</w:t>
      </w:r>
    </w:p>
    <w:p>
      <w:pPr>
        <w:sectPr>
          <w:pgSz w:w="11906" w:h="15874"/>
          <w:pgMar w:top="366" w:right="654" w:bottom="1440" w:left="850" w:header="720" w:footer="720" w:gutter="0"/>
          <w:cols w:space="720" w:num="1" w:equalWidth="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98" w:lineRule="exact" w:before="0" w:after="0"/>
        <w:ind w:left="0" w:right="0" w:firstLine="0"/>
        <w:jc w:val="left"/>
      </w:pPr>
      <w:r>
        <w:rPr>
          <w:rFonts w:ascii="AdvTT28000ce1.B" w:hAnsi="AdvTT28000ce1.B" w:eastAsia="AdvTT28000ce1.B"/>
          <w:b w:val="0"/>
          <w:i w:val="0"/>
          <w:color w:val="221F1F"/>
          <w:sz w:val="16"/>
        </w:rPr>
        <w:t>CRediT authorship contribution statement</w:t>
      </w:r>
    </w:p>
    <w:p>
      <w:pPr>
        <w:autoSpaceDN w:val="0"/>
        <w:autoSpaceDE w:val="0"/>
        <w:widowControl/>
        <w:spacing w:line="210" w:lineRule="exact" w:before="208" w:after="0"/>
        <w:ind w:left="0" w:right="170" w:firstLine="240"/>
        <w:jc w:val="both"/>
      </w:pPr>
      <w:r>
        <w:rPr>
          <w:rFonts w:ascii="AdvTT28000ce1.B" w:hAnsi="AdvTT28000ce1.B" w:eastAsia="AdvTT28000ce1.B"/>
          <w:b w:val="0"/>
          <w:i w:val="0"/>
          <w:color w:val="221F1F"/>
          <w:sz w:val="16"/>
        </w:rPr>
        <w:t>Smrutilipi Hota:</w:t>
      </w:r>
      <w:r>
        <w:rPr>
          <w:rFonts w:ascii="AdvTT5235d5a9" w:hAnsi="AdvTT5235d5a9" w:eastAsia="AdvTT5235d5a9"/>
          <w:b w:val="0"/>
          <w:i w:val="0"/>
          <w:color w:val="221F1F"/>
          <w:sz w:val="16"/>
        </w:rPr>
        <w:t xml:space="preserve"> Conceptualization, Data curation, Writing - original </w:t>
      </w:r>
      <w:r>
        <w:rPr>
          <w:rFonts w:ascii="AdvTT5235d5a9" w:hAnsi="AdvTT5235d5a9" w:eastAsia="AdvTT5235d5a9"/>
          <w:b w:val="0"/>
          <w:i w:val="0"/>
          <w:color w:val="221F1F"/>
          <w:sz w:val="16"/>
        </w:rPr>
        <w:t>draft.</w:t>
      </w:r>
      <w:r>
        <w:rPr>
          <w:rFonts w:ascii="AdvTT28000ce1.B" w:hAnsi="AdvTT28000ce1.B" w:eastAsia="AdvTT28000ce1.B"/>
          <w:b w:val="0"/>
          <w:i w:val="0"/>
          <w:color w:val="221F1F"/>
          <w:sz w:val="16"/>
        </w:rPr>
        <w:t xml:space="preserve"> V.K. Tewari:</w:t>
      </w:r>
      <w:r>
        <w:rPr>
          <w:rFonts w:ascii="AdvTT5235d5a9" w:hAnsi="AdvTT5235d5a9" w:eastAsia="AdvTT5235d5a9"/>
          <w:b w:val="0"/>
          <w:i w:val="0"/>
          <w:color w:val="221F1F"/>
          <w:sz w:val="16"/>
        </w:rPr>
        <w:t xml:space="preserve"> Supervision, Writing - review &amp; editing.</w:t>
      </w:r>
      <w:r>
        <w:rPr>
          <w:rFonts w:ascii="AdvTT28000ce1.B" w:hAnsi="AdvTT28000ce1.B" w:eastAsia="AdvTT28000ce1.B"/>
          <w:b w:val="0"/>
          <w:i w:val="0"/>
          <w:color w:val="221F1F"/>
          <w:sz w:val="16"/>
        </w:rPr>
        <w:t xml:space="preserve"> Abhilash K. </w:t>
      </w:r>
      <w:r>
        <w:rPr>
          <w:rFonts w:ascii="AdvTT28000ce1.B" w:hAnsi="AdvTT28000ce1.B" w:eastAsia="AdvTT28000ce1.B"/>
          <w:b w:val="0"/>
          <w:i w:val="0"/>
          <w:color w:val="221F1F"/>
          <w:sz w:val="16"/>
        </w:rPr>
        <w:t>Chandel:</w:t>
      </w:r>
      <w:r>
        <w:rPr>
          <w:rFonts w:ascii="AdvTT5235d5a9" w:hAnsi="AdvTT5235d5a9" w:eastAsia="AdvTT5235d5a9"/>
          <w:b w:val="0"/>
          <w:i w:val="0"/>
          <w:color w:val="221F1F"/>
          <w:sz w:val="16"/>
        </w:rPr>
        <w:t xml:space="preserve"> Software, Formal analysis, Investigation, Writing - original </w:t>
      </w:r>
      <w:r>
        <w:rPr>
          <w:rFonts w:ascii="AdvTT5235d5a9" w:hAnsi="AdvTT5235d5a9" w:eastAsia="AdvTT5235d5a9"/>
          <w:b w:val="0"/>
          <w:i w:val="0"/>
          <w:color w:val="221F1F"/>
          <w:sz w:val="16"/>
        </w:rPr>
        <w:t>draft, Writing - review &amp; editing.</w:t>
      </w:r>
      <w:r>
        <w:rPr>
          <w:rFonts w:ascii="AdvTT28000ce1.B" w:hAnsi="AdvTT28000ce1.B" w:eastAsia="AdvTT28000ce1.B"/>
          <w:b w:val="0"/>
          <w:i w:val="0"/>
          <w:color w:val="221F1F"/>
          <w:sz w:val="16"/>
        </w:rPr>
        <w:t xml:space="preserve"> Gajendra Singh:</w:t>
      </w:r>
      <w:r>
        <w:rPr>
          <w:rFonts w:ascii="AdvTT5235d5a9" w:hAnsi="AdvTT5235d5a9" w:eastAsia="AdvTT5235d5a9"/>
          <w:b w:val="0"/>
          <w:i w:val="0"/>
          <w:color w:val="221F1F"/>
          <w:sz w:val="16"/>
        </w:rPr>
        <w:t xml:space="preserve"> Resources, Software, </w:t>
      </w:r>
      <w:r>
        <w:rPr>
          <w:rFonts w:ascii="AdvTT5235d5a9" w:hAnsi="AdvTT5235d5a9" w:eastAsia="AdvTT5235d5a9"/>
          <w:b w:val="0"/>
          <w:i w:val="0"/>
          <w:color w:val="221F1F"/>
          <w:sz w:val="16"/>
        </w:rPr>
        <w:t>Data curation.</w:t>
      </w:r>
    </w:p>
    <w:p>
      <w:pPr>
        <w:sectPr>
          <w:type w:val="continuous"/>
          <w:pgSz w:w="11906" w:h="15874"/>
          <w:pgMar w:top="366" w:right="654" w:bottom="1440" w:left="850" w:header="720" w:footer="720" w:gutter="0"/>
          <w:cols w:space="720" w:num="2" w:equalWidth="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60" w:lineRule="exact" w:before="0" w:after="0"/>
        <w:ind w:left="408" w:right="20" w:hanging="240"/>
        <w:jc w:val="both"/>
      </w:pPr>
      <w:r>
        <w:rPr>
          <w:w w:val="98.09230657724234"/>
          <w:rFonts w:ascii="AdvTT5235d5a9" w:hAnsi="AdvTT5235d5a9" w:eastAsia="AdvTT5235d5a9"/>
          <w:b w:val="0"/>
          <w:i w:val="0"/>
          <w:color w:val="221F1F"/>
          <w:sz w:val="13"/>
        </w:rPr>
        <w:t xml:space="preserve">Glenmark, B., Nilsson, M., Gao, H., Gustafsson, J.A., Dahlman-Wright, K., Westerblad, H., </w:t>
      </w:r>
      <w:r>
        <w:rPr>
          <w:w w:val="98.09230657724234"/>
          <w:rFonts w:ascii="AdvTT5235d5a9" w:hAnsi="AdvTT5235d5a9" w:eastAsia="AdvTT5235d5a9"/>
          <w:b w:val="0"/>
          <w:i w:val="0"/>
          <w:color w:val="221F1F"/>
          <w:sz w:val="13"/>
        </w:rPr>
        <w:t>2004.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0" w:history="1">
          <w:r>
            <w:rPr>
              <w:rStyle w:val="Hyperlink"/>
            </w:rPr>
            <w:t xml:space="preserve">Difference in skeletal muscle function in males vs. females: role of estrogen </w:t>
          </w:r>
        </w:hyperlink>
      </w:r>
      <w:r>
        <w:rPr>
          <w:w w:val="98.09230657724234"/>
          <w:rFonts w:ascii="AdvTT5235d5a9" w:hAnsi="AdvTT5235d5a9" w:eastAsia="AdvTT5235d5a9"/>
          <w:b w:val="0"/>
          <w:i w:val="0"/>
          <w:color w:val="2E3092"/>
          <w:sz w:val="13"/>
        </w:rPr>
        <w:hyperlink r:id="rId30" w:history="1">
          <w:r>
            <w:rPr>
              <w:rStyle w:val="Hyperlink"/>
            </w:rPr>
            <w:t>receptor-</w:t>
          </w:r>
        </w:hyperlink>
      </w:r>
      <w:r>
        <w:rPr>
          <w:w w:val="98.09230657724234"/>
          <w:rFonts w:ascii="03" w:hAnsi="03" w:eastAsia="03"/>
          <w:b w:val="0"/>
          <w:i w:val="0"/>
          <w:color w:val="2E3092"/>
          <w:sz w:val="13"/>
        </w:rPr>
        <w:hyperlink r:id="rId30" w:history="1">
          <w:r>
            <w:rPr>
              <w:rStyle w:val="Hyperlink"/>
            </w:rPr>
            <w:t>β</w:t>
          </w:r>
        </w:hyperlink>
      </w:r>
      <w:r>
        <w:rPr>
          <w:w w:val="98.09230657724234"/>
          <w:rFonts w:ascii="AdvTT5235d5a9" w:hAnsi="AdvTT5235d5a9" w:eastAsia="AdvTT5235d5a9"/>
          <w:b w:val="0"/>
          <w:i w:val="0"/>
          <w:color w:val="2E3092"/>
          <w:sz w:val="13"/>
        </w:rPr>
        <w:hyperlink r:id="rId30" w:history="1">
          <w:r>
            <w:rPr>
              <w:rStyle w:val="Hyperlink"/>
            </w:rPr>
            <w:t>. Am. J. Physiol. Endocrinol. Metab. 287 (6), 1125</w:t>
          </w:r>
        </w:hyperlink>
      </w:r>
      <w:r>
        <w:rPr>
          <w:w w:val="98.09230657724234"/>
          <w:rFonts w:ascii="20" w:hAnsi="20" w:eastAsia="20"/>
          <w:b w:val="0"/>
          <w:i w:val="0"/>
          <w:color w:val="2E3092"/>
          <w:sz w:val="13"/>
        </w:rPr>
        <w:hyperlink r:id="rId30" w:history="1">
          <w:r>
            <w:rPr>
              <w:rStyle w:val="Hyperlink"/>
            </w:rPr>
            <w:t>–</w:t>
          </w:r>
        </w:hyperlink>
      </w:r>
      <w:r>
        <w:rPr>
          <w:w w:val="98.09230657724234"/>
          <w:rFonts w:ascii="AdvTT5235d5a9" w:hAnsi="AdvTT5235d5a9" w:eastAsia="AdvTT5235d5a9"/>
          <w:b w:val="0"/>
          <w:i w:val="0"/>
          <w:color w:val="2E3092"/>
          <w:sz w:val="13"/>
        </w:rPr>
        <w:hyperlink r:id="rId30" w:history="1">
          <w:r>
            <w:rPr>
              <w:rStyle w:val="Hyperlink"/>
            </w:rPr>
            <w:t>1131</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408" w:right="22" w:hanging="240"/>
        <w:jc w:val="both"/>
      </w:pPr>
      <w:r>
        <w:rPr>
          <w:w w:val="98.09230657724234"/>
          <w:rFonts w:ascii="AdvTT5235d5a9" w:hAnsi="AdvTT5235d5a9" w:eastAsia="AdvTT5235d5a9"/>
          <w:b w:val="0"/>
          <w:i w:val="0"/>
          <w:color w:val="221F1F"/>
          <w:sz w:val="13"/>
        </w:rPr>
        <w:t>Gregory, D.E., Callaghan, J.P., 2008.</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1" w:history="1">
          <w:r>
            <w:rPr>
              <w:rStyle w:val="Hyperlink"/>
            </w:rPr>
            <w:t xml:space="preserve">Prolonged standing as a precursor for the development </w:t>
          </w:r>
        </w:hyperlink>
      </w:r>
      <w:r>
        <w:rPr>
          <w:w w:val="98.09230657724234"/>
          <w:rFonts w:ascii="AdvTT5235d5a9" w:hAnsi="AdvTT5235d5a9" w:eastAsia="AdvTT5235d5a9"/>
          <w:b w:val="0"/>
          <w:i w:val="0"/>
          <w:color w:val="2E3092"/>
          <w:sz w:val="13"/>
        </w:rPr>
        <w:hyperlink r:id="rId31" w:history="1">
          <w:r>
            <w:rPr>
              <w:rStyle w:val="Hyperlink"/>
            </w:rPr>
            <w:t xml:space="preserve">of low back discomfort: an investigation of possible mechanisms. Gait Posture 28 (1), </w:t>
          </w:r>
        </w:hyperlink>
      </w:r>
      <w:r>
        <w:rPr>
          <w:w w:val="98.09230657724234"/>
          <w:rFonts w:ascii="AdvTT5235d5a9" w:hAnsi="AdvTT5235d5a9" w:eastAsia="AdvTT5235d5a9"/>
          <w:b w:val="0"/>
          <w:i w:val="0"/>
          <w:color w:val="2E3092"/>
          <w:sz w:val="13"/>
        </w:rPr>
        <w:hyperlink r:id="rId31" w:history="1">
          <w:r>
            <w:rPr>
              <w:rStyle w:val="Hyperlink"/>
            </w:rPr>
            <w:t>86</w:t>
          </w:r>
        </w:hyperlink>
      </w:r>
      <w:r>
        <w:rPr>
          <w:w w:val="98.09230657724234"/>
          <w:rFonts w:ascii="20" w:hAnsi="20" w:eastAsia="20"/>
          <w:b w:val="0"/>
          <w:i w:val="0"/>
          <w:color w:val="2E3092"/>
          <w:sz w:val="13"/>
        </w:rPr>
        <w:hyperlink r:id="rId31" w:history="1">
          <w:r>
            <w:rPr>
              <w:rStyle w:val="Hyperlink"/>
            </w:rPr>
            <w:t>–</w:t>
          </w:r>
        </w:hyperlink>
      </w:r>
      <w:r>
        <w:rPr>
          <w:w w:val="98.09230657724234"/>
          <w:rFonts w:ascii="AdvTT5235d5a9" w:hAnsi="AdvTT5235d5a9" w:eastAsia="AdvTT5235d5a9"/>
          <w:b w:val="0"/>
          <w:i w:val="0"/>
          <w:color w:val="2E3092"/>
          <w:sz w:val="13"/>
        </w:rPr>
        <w:hyperlink r:id="rId31" w:history="1">
          <w:r>
            <w:rPr>
              <w:rStyle w:val="Hyperlink"/>
            </w:rPr>
            <w:t>92</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4" w:after="0"/>
        <w:ind w:left="408" w:right="20" w:hanging="240"/>
        <w:jc w:val="both"/>
      </w:pPr>
      <w:r>
        <w:rPr>
          <w:w w:val="98.09230657724234"/>
          <w:rFonts w:ascii="AdvTT5235d5a9" w:hAnsi="AdvTT5235d5a9" w:eastAsia="AdvTT5235d5a9"/>
          <w:b w:val="0"/>
          <w:i w:val="0"/>
          <w:color w:val="221F1F"/>
          <w:sz w:val="13"/>
        </w:rPr>
        <w:t>Jafrey, T., Haslegrave, C.M., 1995.</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2" w:history="1">
          <w:r>
            <w:rPr>
              <w:rStyle w:val="Hyperlink"/>
            </w:rPr>
            <w:t xml:space="preserve">The Effects of Tractor Foot Pedal Operation on Spinal </w:t>
          </w:r>
        </w:hyperlink>
      </w:r>
      <w:r>
        <w:rPr>
          <w:w w:val="98.09230657724234"/>
          <w:rFonts w:ascii="AdvTT5235d5a9" w:hAnsi="AdvTT5235d5a9" w:eastAsia="AdvTT5235d5a9"/>
          <w:b w:val="0"/>
          <w:i w:val="0"/>
          <w:color w:val="2E3092"/>
          <w:sz w:val="13"/>
        </w:rPr>
        <w:hyperlink r:id="rId32" w:history="1">
          <w:r>
            <w:rPr>
              <w:rStyle w:val="Hyperlink"/>
            </w:rPr>
            <w:t>Loading, in: United Kingdom Informal Group Meeting on Human Response to Vibra-</w:t>
          </w:r>
        </w:hyperlink>
      </w:r>
      <w:r>
        <w:rPr>
          <w:w w:val="98.09230657724234"/>
          <w:rFonts w:ascii="AdvTT5235d5a9" w:hAnsi="AdvTT5235d5a9" w:eastAsia="AdvTT5235d5a9"/>
          <w:b w:val="0"/>
          <w:i w:val="0"/>
          <w:color w:val="2E3092"/>
          <w:sz w:val="13"/>
        </w:rPr>
        <w:hyperlink r:id="rId32" w:history="1">
          <w:r>
            <w:rPr>
              <w:rStyle w:val="Hyperlink"/>
            </w:rPr>
            <w:t>tion. Silsoe Research Institute, Silsoe</w:t>
          </w:r>
        </w:hyperlink>
      </w:r>
      <w:r>
        <w:rPr>
          <w:w w:val="98.09230657724234"/>
          <w:rFonts w:ascii="AdvTT5235d5a9" w:hAnsi="AdvTT5235d5a9" w:eastAsia="AdvTT5235d5a9"/>
          <w:b w:val="0"/>
          <w:i w:val="0"/>
          <w:color w:val="2E3092"/>
          <w:sz w:val="13"/>
        </w:rPr>
        <w:t>.</w:t>
      </w:r>
    </w:p>
    <w:p>
      <w:pPr>
        <w:autoSpaceDN w:val="0"/>
        <w:autoSpaceDE w:val="0"/>
        <w:widowControl/>
        <w:spacing w:line="156" w:lineRule="exact" w:before="10" w:after="4"/>
        <w:ind w:left="168" w:right="0" w:firstLine="0"/>
        <w:jc w:val="left"/>
      </w:pPr>
      <w:r>
        <w:rPr>
          <w:w w:val="98.09230657724234"/>
          <w:rFonts w:ascii="AdvTT5235d5a9" w:hAnsi="AdvTT5235d5a9" w:eastAsia="AdvTT5235d5a9"/>
          <w:b w:val="0"/>
          <w:i w:val="0"/>
          <w:color w:val="221F1F"/>
          <w:sz w:val="13"/>
        </w:rPr>
        <w:t>Laperriere, E., Ngomo, S., Thibault, M.C., Messing, K., 2006.</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3" w:history="1">
          <w:r>
            <w:rPr>
              <w:rStyle w:val="Hyperlink"/>
            </w:rPr>
            <w:t>Indicators for choosing an op-</w:t>
          </w:r>
        </w:hyperlink>
      </w:r>
    </w:p>
    <w:p>
      <w:pPr>
        <w:sectPr>
          <w:type w:val="nextColumn"/>
          <w:pgSz w:w="11906" w:h="15874"/>
          <w:pgMar w:top="366" w:right="654" w:bottom="1440" w:left="850" w:header="720" w:footer="720" w:gutter="0"/>
          <w:cols w:space="720" w:num="2" w:equalWidth="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0.0" w:type="dxa"/>
      </w:tblPr>
      <w:tblGrid>
        <w:gridCol w:w="5201"/>
        <w:gridCol w:w="5201"/>
      </w:tblGrid>
      <w:tr>
        <w:trPr>
          <w:trHeight w:hRule="exact" w:val="324"/>
        </w:trPr>
        <w:tc>
          <w:tcPr>
            <w:tcW w:type="dxa" w:w="3370"/>
            <w:tcBorders/>
            <w:tcMar>
              <w:start w:w="0" w:type="dxa"/>
              <w:end w:w="0" w:type="dxa"/>
            </w:tcMar>
          </w:tcPr>
          <w:p>
            <w:pPr>
              <w:autoSpaceDN w:val="0"/>
              <w:autoSpaceDE w:val="0"/>
              <w:widowControl/>
              <w:spacing w:line="196" w:lineRule="exact" w:before="76" w:after="0"/>
              <w:ind w:left="0" w:right="0" w:firstLine="0"/>
              <w:jc w:val="left"/>
            </w:pPr>
            <w:r>
              <w:rPr>
                <w:rFonts w:ascii="AdvTT28000ce1.B" w:hAnsi="AdvTT28000ce1.B" w:eastAsia="AdvTT28000ce1.B"/>
                <w:b w:val="0"/>
                <w:i w:val="0"/>
                <w:color w:val="221F1F"/>
                <w:sz w:val="16"/>
              </w:rPr>
              <w:t>Acknowledgement</w:t>
            </w:r>
          </w:p>
        </w:tc>
        <w:tc>
          <w:tcPr>
            <w:tcW w:type="dxa" w:w="7020"/>
            <w:tcBorders/>
            <w:tcMar>
              <w:start w:w="0" w:type="dxa"/>
              <w:end w:w="0" w:type="dxa"/>
            </w:tcMar>
          </w:tcPr>
          <w:p>
            <w:pPr>
              <w:autoSpaceDN w:val="0"/>
              <w:autoSpaceDE w:val="0"/>
              <w:widowControl/>
              <w:spacing w:line="158" w:lineRule="exact" w:before="0" w:after="0"/>
              <w:ind w:left="0" w:right="942" w:firstLine="0"/>
              <w:jc w:val="right"/>
            </w:pPr>
            <w:r>
              <w:rPr>
                <w:w w:val="98.09230657724234"/>
                <w:rFonts w:ascii="AdvTT5235d5a9" w:hAnsi="AdvTT5235d5a9" w:eastAsia="AdvTT5235d5a9"/>
                <w:b w:val="0"/>
                <w:i w:val="0"/>
                <w:color w:val="2E3092"/>
                <w:sz w:val="13"/>
              </w:rPr>
              <w:hyperlink r:id="rId33" w:history="1">
                <w:r>
                  <w:rPr>
                    <w:rStyle w:val="Hyperlink"/>
                  </w:rPr>
                  <w:t>timal mix of major working postures. Appl. Ergon. 37 (3), 349</w:t>
                </w:r>
              </w:hyperlink>
            </w:r>
            <w:r>
              <w:rPr>
                <w:w w:val="98.09230657724234"/>
                <w:rFonts w:ascii="20" w:hAnsi="20" w:eastAsia="20"/>
                <w:b w:val="0"/>
                <w:i w:val="0"/>
                <w:color w:val="2E3092"/>
                <w:sz w:val="13"/>
              </w:rPr>
              <w:hyperlink r:id="rId33" w:history="1">
                <w:r>
                  <w:rPr>
                    <w:rStyle w:val="Hyperlink"/>
                  </w:rPr>
                  <w:t>–</w:t>
                </w:r>
              </w:hyperlink>
            </w:r>
            <w:r>
              <w:rPr>
                <w:w w:val="98.09230657724234"/>
                <w:rFonts w:ascii="AdvTT5235d5a9" w:hAnsi="AdvTT5235d5a9" w:eastAsia="AdvTT5235d5a9"/>
                <w:b w:val="0"/>
                <w:i w:val="0"/>
                <w:color w:val="2E3092"/>
                <w:sz w:val="13"/>
              </w:rPr>
              <w:hyperlink r:id="rId33" w:history="1">
                <w:r>
                  <w:rPr>
                    <w:rStyle w:val="Hyperlink"/>
                  </w:rPr>
                  <w:t>357</w:t>
                </w:r>
              </w:hyperlink>
            </w:r>
            <w:r>
              <w:rPr>
                <w:w w:val="98.09230657724234"/>
                <w:rFonts w:ascii="AdvTT5235d5a9" w:hAnsi="AdvTT5235d5a9" w:eastAsia="AdvTT5235d5a9"/>
                <w:b w:val="0"/>
                <w:i w:val="0"/>
                <w:color w:val="2E3092"/>
                <w:sz w:val="13"/>
              </w:rPr>
              <w:t>.</w:t>
            </w:r>
          </w:p>
          <w:p>
            <w:pPr>
              <w:autoSpaceDN w:val="0"/>
              <w:autoSpaceDE w:val="0"/>
              <w:widowControl/>
              <w:spacing w:line="156" w:lineRule="exact" w:before="8" w:after="0"/>
              <w:ind w:left="0" w:right="10" w:firstLine="0"/>
              <w:jc w:val="right"/>
            </w:pPr>
            <w:r>
              <w:rPr>
                <w:w w:val="98.09230657724234"/>
                <w:rFonts w:ascii="AdvTT5235d5a9" w:hAnsi="AdvTT5235d5a9" w:eastAsia="AdvTT5235d5a9"/>
                <w:b w:val="0"/>
                <w:i w:val="0"/>
                <w:color w:val="221F1F"/>
                <w:sz w:val="13"/>
              </w:rPr>
              <w:t>Mehta, C.R., Tiwari, P.S., Rokade, S., Pandey, M.M., Pharade, S.C., Gite, L.P., Yadav, S.B., 2007.</w:t>
            </w:r>
          </w:p>
        </w:tc>
      </w:tr>
    </w:tbl>
    <w:p>
      <w:pPr>
        <w:autoSpaceDN w:val="0"/>
        <w:autoSpaceDE w:val="0"/>
        <w:widowControl/>
        <w:spacing w:line="158" w:lineRule="exact" w:before="0" w:after="14"/>
        <w:ind w:left="0" w:right="20" w:firstLine="0"/>
        <w:jc w:val="right"/>
      </w:pPr>
      <w:r>
        <w:rPr>
          <w:w w:val="98.09230657724234"/>
          <w:rFonts w:ascii="AdvTT5235d5a9" w:hAnsi="AdvTT5235d5a9" w:eastAsia="AdvTT5235d5a9"/>
          <w:b w:val="0"/>
          <w:i w:val="0"/>
          <w:color w:val="2E3092"/>
          <w:sz w:val="13"/>
        </w:rPr>
        <w:hyperlink r:id="rId34" w:history="1">
          <w:r>
            <w:rPr>
              <w:rStyle w:val="Hyperlink"/>
            </w:rPr>
            <w:t>Leg strength of Indian operators in the operation of tractor pedals. Int. J. Ind. Ergon.</w:t>
          </w:r>
        </w:hyperlink>
      </w:r>
    </w:p>
    <w:p>
      <w:pPr>
        <w:sectPr>
          <w:type w:val="continuous"/>
          <w:pgSz w:w="11906" w:h="15874"/>
          <w:pgMar w:top="366" w:right="654" w:bottom="1440" w:left="850" w:header="720" w:footer="720" w:gutter="0"/>
          <w:cols w:space="720" w:num="1" w:equalWidth="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0" w:right="170" w:firstLine="240"/>
        <w:jc w:val="both"/>
      </w:pPr>
      <w:r>
        <w:rPr>
          <w:rFonts w:ascii="AdvTT5235d5a9" w:hAnsi="AdvTT5235d5a9" w:eastAsia="AdvTT5235d5a9"/>
          <w:b w:val="0"/>
          <w:i w:val="0"/>
          <w:color w:val="221F1F"/>
          <w:sz w:val="16"/>
        </w:rPr>
        <w:t>This study was funded by the All India Coordinated Research Pro-</w:t>
      </w:r>
      <w:r>
        <w:rPr>
          <w:rFonts w:ascii="AdvTT5235d5a9" w:hAnsi="AdvTT5235d5a9" w:eastAsia="AdvTT5235d5a9"/>
          <w:b w:val="0"/>
          <w:i w:val="0"/>
          <w:color w:val="221F1F"/>
          <w:sz w:val="16"/>
        </w:rPr>
        <w:t xml:space="preserve">jects on Ergonomics and Safety in Agriculture (ESA), Indian Council of </w:t>
      </w:r>
      <w:r>
        <w:rPr>
          <w:rFonts w:ascii="AdvTT5235d5a9" w:hAnsi="AdvTT5235d5a9" w:eastAsia="AdvTT5235d5a9"/>
          <w:b w:val="0"/>
          <w:i w:val="0"/>
          <w:color w:val="221F1F"/>
          <w:sz w:val="16"/>
        </w:rPr>
        <w:t>Agricultural Research, Govt. of India, New Delhi.</w:t>
      </w:r>
    </w:p>
    <w:p>
      <w:pPr>
        <w:sectPr>
          <w:type w:val="continuous"/>
          <w:pgSz w:w="11906" w:h="15874"/>
          <w:pgMar w:top="366" w:right="654" w:bottom="1440" w:left="850" w:header="720" w:footer="720" w:gutter="0"/>
          <w:cols w:space="720" w:num="2" w:equalWidth="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60" w:lineRule="exact" w:before="0" w:after="0"/>
        <w:ind w:left="408" w:right="0" w:firstLine="0"/>
        <w:jc w:val="left"/>
      </w:pPr>
      <w:r>
        <w:rPr>
          <w:w w:val="98.09230657724234"/>
          <w:rFonts w:ascii="AdvTT5235d5a9" w:hAnsi="AdvTT5235d5a9" w:eastAsia="AdvTT5235d5a9"/>
          <w:b w:val="0"/>
          <w:i w:val="0"/>
          <w:color w:val="2E3092"/>
          <w:sz w:val="13"/>
        </w:rPr>
        <w:hyperlink r:id="rId34" w:history="1">
          <w:r>
            <w:rPr>
              <w:rStyle w:val="Hyperlink"/>
            </w:rPr>
            <w:t>37, 283</w:t>
          </w:r>
        </w:hyperlink>
      </w:r>
      <w:r>
        <w:rPr>
          <w:w w:val="98.09230657724234"/>
          <w:rFonts w:ascii="20" w:hAnsi="20" w:eastAsia="20"/>
          <w:b w:val="0"/>
          <w:i w:val="0"/>
          <w:color w:val="2E3092"/>
          <w:sz w:val="13"/>
        </w:rPr>
        <w:hyperlink r:id="rId34" w:history="1">
          <w:r>
            <w:rPr>
              <w:rStyle w:val="Hyperlink"/>
            </w:rPr>
            <w:t>–</w:t>
          </w:r>
        </w:hyperlink>
      </w:r>
      <w:r>
        <w:rPr>
          <w:w w:val="98.09230657724234"/>
          <w:rFonts w:ascii="AdvTT5235d5a9" w:hAnsi="AdvTT5235d5a9" w:eastAsia="AdvTT5235d5a9"/>
          <w:b w:val="0"/>
          <w:i w:val="0"/>
          <w:color w:val="2E3092"/>
          <w:sz w:val="13"/>
        </w:rPr>
        <w:hyperlink r:id="rId34" w:history="1">
          <w:r>
            <w:rPr>
              <w:rStyle w:val="Hyperlink"/>
            </w:rPr>
            <w:t>289</w:t>
          </w:r>
        </w:hyperlink>
      </w:r>
      <w:r>
        <w:rPr>
          <w:w w:val="98.09230657724234"/>
          <w:rFonts w:ascii="AdvTT5235d5a9" w:hAnsi="AdvTT5235d5a9" w:eastAsia="AdvTT5235d5a9"/>
          <w:b w:val="0"/>
          <w:i w:val="0"/>
          <w:color w:val="2E3092"/>
          <w:sz w:val="13"/>
        </w:rPr>
        <w:t>.</w:t>
      </w:r>
    </w:p>
    <w:p>
      <w:pPr>
        <w:autoSpaceDN w:val="0"/>
        <w:autoSpaceDE w:val="0"/>
        <w:widowControl/>
        <w:spacing w:line="156" w:lineRule="exact" w:before="12" w:after="0"/>
        <w:ind w:left="408" w:right="22" w:hanging="240"/>
        <w:jc w:val="both"/>
      </w:pPr>
      <w:r>
        <w:rPr>
          <w:w w:val="98.09230657724234"/>
          <w:rFonts w:ascii="AdvTT5235d5a9" w:hAnsi="AdvTT5235d5a9" w:eastAsia="AdvTT5235d5a9"/>
          <w:b w:val="0"/>
          <w:i w:val="0"/>
          <w:color w:val="221F1F"/>
          <w:sz w:val="13"/>
        </w:rPr>
        <w:t>Miles, J., Steinke, W., 1993.</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5" w:history="1">
          <w:r>
            <w:rPr>
              <w:rStyle w:val="Hyperlink"/>
            </w:rPr>
            <w:t>Identi</w:t>
          </w:r>
        </w:hyperlink>
      </w:r>
      <w:r>
        <w:rPr>
          <w:w w:val="98.09230657724234"/>
          <w:rFonts w:ascii="fb" w:hAnsi="fb" w:eastAsia="fb"/>
          <w:b w:val="0"/>
          <w:i w:val="0"/>
          <w:color w:val="2E3092"/>
          <w:sz w:val="13"/>
        </w:rPr>
        <w:hyperlink r:id="rId35" w:history="1">
          <w:r>
            <w:rPr>
              <w:rStyle w:val="Hyperlink"/>
            </w:rPr>
            <w:t>f</w:t>
          </w:r>
        </w:hyperlink>
      </w:r>
      <w:r>
        <w:rPr>
          <w:w w:val="98.09230657724234"/>
          <w:rFonts w:ascii="fb" w:hAnsi="fb" w:eastAsia="fb"/>
          <w:b w:val="0"/>
          <w:i w:val="0"/>
          <w:color w:val="2E3092"/>
          <w:sz w:val="13"/>
        </w:rPr>
        <w:t>i</w:t>
      </w:r>
      <w:r>
        <w:rPr>
          <w:w w:val="98.09230657724234"/>
          <w:rFonts w:ascii="AdvTT5235d5a9" w:hAnsi="AdvTT5235d5a9" w:eastAsia="AdvTT5235d5a9"/>
          <w:b w:val="0"/>
          <w:i w:val="0"/>
          <w:color w:val="2E3092"/>
          <w:sz w:val="13"/>
        </w:rPr>
        <w:hyperlink r:id="rId35" w:history="1">
          <w:r>
            <w:rPr>
              <w:rStyle w:val="Hyperlink"/>
            </w:rPr>
            <w:t xml:space="preserve">cation of Repetitive Trauma Hazards in the Orchard and </w:t>
          </w:r>
        </w:hyperlink>
      </w:r>
      <w:r>
        <w:rPr>
          <w:w w:val="98.09230657724234"/>
          <w:rFonts w:ascii="AdvTT5235d5a9" w:hAnsi="AdvTT5235d5a9" w:eastAsia="AdvTT5235d5a9"/>
          <w:b w:val="0"/>
          <w:i w:val="0"/>
          <w:color w:val="2E3092"/>
          <w:sz w:val="13"/>
        </w:rPr>
        <w:hyperlink r:id="rId35" w:history="1">
          <w:r>
            <w:rPr>
              <w:rStyle w:val="Hyperlink"/>
            </w:rPr>
            <w:t>Lumbering Industry. Unpublished work Biological and Agricultural Engineering De-</w:t>
          </w:r>
        </w:hyperlink>
      </w:r>
      <w:r>
        <w:rPr>
          <w:w w:val="98.09230657724234"/>
          <w:rFonts w:ascii="AdvTT5235d5a9" w:hAnsi="AdvTT5235d5a9" w:eastAsia="AdvTT5235d5a9"/>
          <w:b w:val="0"/>
          <w:i w:val="0"/>
          <w:color w:val="2E3092"/>
          <w:sz w:val="13"/>
        </w:rPr>
        <w:hyperlink r:id="rId35" w:history="1">
          <w:r>
            <w:rPr>
              <w:rStyle w:val="Hyperlink"/>
            </w:rPr>
            <w:t>partment. University of California-Davis</w:t>
          </w:r>
        </w:hyperlink>
      </w:r>
      <w:r>
        <w:rPr>
          <w:w w:val="98.09230657724234"/>
          <w:rFonts w:ascii="AdvTT5235d5a9" w:hAnsi="AdvTT5235d5a9" w:eastAsia="AdvTT5235d5a9"/>
          <w:b w:val="0"/>
          <w:i w:val="0"/>
          <w:color w:val="2E3092"/>
          <w:sz w:val="13"/>
        </w:rPr>
        <w:t>.</w:t>
      </w:r>
    </w:p>
    <w:p>
      <w:pPr>
        <w:autoSpaceDN w:val="0"/>
        <w:autoSpaceDE w:val="0"/>
        <w:widowControl/>
        <w:spacing w:line="156" w:lineRule="exact" w:before="10" w:after="4"/>
        <w:ind w:left="168" w:right="0" w:firstLine="0"/>
        <w:jc w:val="left"/>
      </w:pPr>
      <w:r>
        <w:rPr>
          <w:w w:val="98.09230657724234"/>
          <w:rFonts w:ascii="AdvTT5235d5a9" w:hAnsi="AdvTT5235d5a9" w:eastAsia="AdvTT5235d5a9"/>
          <w:b w:val="0"/>
          <w:i w:val="0"/>
          <w:color w:val="221F1F"/>
          <w:sz w:val="13"/>
        </w:rPr>
        <w:t>Miller, A.E.J., MacDougall, J.D., Tarnopolsky, M.A., Sale, D.G., 1993.</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6" w:history="1">
          <w:r>
            <w:rPr>
              <w:rStyle w:val="Hyperlink"/>
            </w:rPr>
            <w:t>Gender differences in</w:t>
          </w:r>
        </w:hyperlink>
      </w:r>
    </w:p>
    <w:p>
      <w:pPr>
        <w:sectPr>
          <w:type w:val="nextColumn"/>
          <w:pgSz w:w="11906" w:h="15874"/>
          <w:pgMar w:top="366" w:right="654" w:bottom="1440" w:left="850" w:header="720" w:footer="720" w:gutter="0"/>
          <w:cols w:space="720" w:num="2" w:equalWidth="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0.0" w:type="dxa"/>
      </w:tblPr>
      <w:tblGrid>
        <w:gridCol w:w="5201"/>
        <w:gridCol w:w="5201"/>
      </w:tblGrid>
      <w:tr>
        <w:trPr>
          <w:trHeight w:hRule="exact" w:val="298"/>
        </w:trPr>
        <w:tc>
          <w:tcPr>
            <w:tcW w:type="dxa" w:w="3190"/>
            <w:tcBorders/>
            <w:tcMar>
              <w:start w:w="0" w:type="dxa"/>
              <w:end w:w="0" w:type="dxa"/>
            </w:tcMar>
          </w:tcPr>
          <w:p>
            <w:pPr>
              <w:autoSpaceDN w:val="0"/>
              <w:autoSpaceDE w:val="0"/>
              <w:widowControl/>
              <w:spacing w:line="198" w:lineRule="exact" w:before="34" w:after="0"/>
              <w:ind w:left="0" w:right="0" w:firstLine="0"/>
              <w:jc w:val="left"/>
            </w:pPr>
            <w:r>
              <w:rPr>
                <w:rFonts w:ascii="AdvTT28000ce1.B" w:hAnsi="AdvTT28000ce1.B" w:eastAsia="AdvTT28000ce1.B"/>
                <w:b w:val="0"/>
                <w:i w:val="0"/>
                <w:color w:val="221F1F"/>
                <w:sz w:val="16"/>
              </w:rPr>
              <w:t>References</w:t>
            </w:r>
          </w:p>
        </w:tc>
        <w:tc>
          <w:tcPr>
            <w:tcW w:type="dxa" w:w="7200"/>
            <w:tcBorders/>
            <w:tcMar>
              <w:start w:w="0" w:type="dxa"/>
              <w:end w:w="0" w:type="dxa"/>
            </w:tcMar>
          </w:tcPr>
          <w:p>
            <w:pPr>
              <w:autoSpaceDN w:val="0"/>
              <w:autoSpaceDE w:val="0"/>
              <w:widowControl/>
              <w:spacing w:line="156" w:lineRule="exact" w:before="6" w:after="0"/>
              <w:ind w:left="2410" w:right="0" w:firstLine="0"/>
              <w:jc w:val="left"/>
            </w:pPr>
            <w:r>
              <w:rPr>
                <w:w w:val="98.09230657724234"/>
                <w:rFonts w:ascii="AdvTT5235d5a9" w:hAnsi="AdvTT5235d5a9" w:eastAsia="AdvTT5235d5a9"/>
                <w:b w:val="0"/>
                <w:i w:val="0"/>
                <w:color w:val="2E3092"/>
                <w:sz w:val="13"/>
              </w:rPr>
              <w:hyperlink r:id="rId36" w:history="1">
                <w:r>
                  <w:rPr>
                    <w:rStyle w:val="Hyperlink"/>
                  </w:rPr>
                  <w:t>strength and muscle</w:t>
                </w:r>
              </w:hyperlink>
            </w:r>
            <w:r>
              <w:rPr>
                <w:w w:val="98.09230657724234"/>
                <w:rFonts w:ascii="fb" w:hAnsi="fb" w:eastAsia="fb"/>
                <w:b w:val="0"/>
                <w:i w:val="0"/>
                <w:color w:val="2E3092"/>
                <w:sz w:val="13"/>
              </w:rPr>
              <w:hyperlink r:id="rId36" w:history="1">
                <w:r>
                  <w:rPr>
                    <w:rStyle w:val="Hyperlink"/>
                  </w:rPr>
                  <w:t xml:space="preserve"> f</w:t>
                </w:r>
              </w:hyperlink>
            </w:r>
            <w:r>
              <w:rPr>
                <w:w w:val="98.09230657724234"/>
                <w:rFonts w:ascii="fb" w:hAnsi="fb" w:eastAsia="fb"/>
                <w:b w:val="0"/>
                <w:i w:val="0"/>
                <w:color w:val="2E3092"/>
                <w:sz w:val="13"/>
              </w:rPr>
              <w:t>i</w:t>
            </w:r>
            <w:r>
              <w:rPr>
                <w:w w:val="98.09230657724234"/>
                <w:rFonts w:ascii="AdvTT5235d5a9" w:hAnsi="AdvTT5235d5a9" w:eastAsia="AdvTT5235d5a9"/>
                <w:b w:val="0"/>
                <w:i w:val="0"/>
                <w:color w:val="2E3092"/>
                <w:sz w:val="13"/>
              </w:rPr>
              <w:hyperlink r:id="rId36" w:history="1">
                <w:r>
                  <w:rPr>
                    <w:rStyle w:val="Hyperlink"/>
                  </w:rPr>
                  <w:t xml:space="preserve">ber characteristics. Eur. J. Appl. Physiol. Occup. Physiol. 66 </w:t>
                </w:r>
              </w:hyperlink>
            </w:r>
            <w:r>
              <w:rPr>
                <w:w w:val="98.09230657724234"/>
                <w:rFonts w:ascii="AdvTT5235d5a9" w:hAnsi="AdvTT5235d5a9" w:eastAsia="AdvTT5235d5a9"/>
                <w:b w:val="0"/>
                <w:i w:val="0"/>
                <w:color w:val="2E3092"/>
                <w:sz w:val="13"/>
              </w:rPr>
              <w:hyperlink r:id="rId36" w:history="1">
                <w:r>
                  <w:rPr>
                    <w:rStyle w:val="Hyperlink"/>
                  </w:rPr>
                  <w:t>(3), 254</w:t>
                </w:r>
              </w:hyperlink>
            </w:r>
            <w:r>
              <w:rPr>
                <w:w w:val="98.09230657724234"/>
                <w:rFonts w:ascii="20" w:hAnsi="20" w:eastAsia="20"/>
                <w:b w:val="0"/>
                <w:i w:val="0"/>
                <w:color w:val="2E3092"/>
                <w:sz w:val="13"/>
              </w:rPr>
              <w:hyperlink r:id="rId36" w:history="1">
                <w:r>
                  <w:rPr>
                    <w:rStyle w:val="Hyperlink"/>
                  </w:rPr>
                  <w:t>–</w:t>
                </w:r>
              </w:hyperlink>
            </w:r>
            <w:r>
              <w:rPr>
                <w:w w:val="98.09230657724234"/>
                <w:rFonts w:ascii="AdvTT5235d5a9" w:hAnsi="AdvTT5235d5a9" w:eastAsia="AdvTT5235d5a9"/>
                <w:b w:val="0"/>
                <w:i w:val="0"/>
                <w:color w:val="2E3092"/>
                <w:sz w:val="13"/>
              </w:rPr>
              <w:hyperlink r:id="rId36" w:history="1">
                <w:r>
                  <w:rPr>
                    <w:rStyle w:val="Hyperlink"/>
                  </w:rPr>
                  <w:t>262</w:t>
                </w:r>
              </w:hyperlink>
            </w:r>
            <w:r>
              <w:rPr>
                <w:w w:val="98.09230657724234"/>
                <w:rFonts w:ascii="AdvTT5235d5a9" w:hAnsi="AdvTT5235d5a9" w:eastAsia="AdvTT5235d5a9"/>
                <w:b w:val="0"/>
                <w:i w:val="0"/>
                <w:color w:val="2E3092"/>
                <w:sz w:val="13"/>
              </w:rPr>
              <w:t>.</w:t>
            </w:r>
          </w:p>
        </w:tc>
      </w:tr>
    </w:tbl>
    <w:p>
      <w:pPr>
        <w:autoSpaceDN w:val="0"/>
        <w:autoSpaceDE w:val="0"/>
        <w:widowControl/>
        <w:spacing w:line="14" w:lineRule="exact" w:before="0" w:after="68"/>
        <w:ind w:left="0" w:right="0"/>
      </w:pPr>
    </w:p>
    <w:p>
      <w:pPr>
        <w:sectPr>
          <w:type w:val="continuous"/>
          <w:pgSz w:w="11906" w:h="15874"/>
          <w:pgMar w:top="366" w:right="654" w:bottom="1440" w:left="850" w:header="720" w:footer="720" w:gutter="0"/>
          <w:cols w:space="720" w:num="1" w:equalWidth="0">
            <w:col w:w="10402" w:space="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autoSpaceDE w:val="0"/>
        <w:widowControl/>
        <w:spacing w:line="160" w:lineRule="exact" w:before="0" w:after="0"/>
        <w:ind w:left="240" w:right="172" w:hanging="240"/>
        <w:jc w:val="both"/>
      </w:pPr>
      <w:r>
        <w:rPr>
          <w:w w:val="98.09230657724234"/>
          <w:rFonts w:ascii="AdvTT5235d5a9" w:hAnsi="AdvTT5235d5a9" w:eastAsia="AdvTT5235d5a9"/>
          <w:b w:val="0"/>
          <w:i w:val="0"/>
          <w:color w:val="221F1F"/>
          <w:sz w:val="13"/>
        </w:rPr>
        <w:t>Agrawal, K.N., Tiwari, P.S., Gite, L.P., Majumdar, J., Pharade, S., Bhusan, B.V., 2007.</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7" w:history="1">
          <w:r>
            <w:rPr>
              <w:rStyle w:val="Hyperlink"/>
            </w:rPr>
            <w:t xml:space="preserve">Leg </w:t>
          </w:r>
        </w:hyperlink>
      </w:r>
      <w:r>
        <w:rPr>
          <w:w w:val="98.09230657724234"/>
          <w:rFonts w:ascii="AdvTT5235d5a9" w:hAnsi="AdvTT5235d5a9" w:eastAsia="AdvTT5235d5a9"/>
          <w:b w:val="0"/>
          <w:i w:val="0"/>
          <w:color w:val="2E3092"/>
          <w:sz w:val="13"/>
        </w:rPr>
        <w:hyperlink r:id="rId37" w:history="1">
          <w:r>
            <w:rPr>
              <w:rStyle w:val="Hyperlink"/>
            </w:rPr>
            <w:t xml:space="preserve">strength of agricultural workers in Central India. Developments in Agricultural and </w:t>
          </w:r>
        </w:hyperlink>
      </w:r>
      <w:r>
        <w:rPr>
          <w:w w:val="98.09230657724234"/>
          <w:rFonts w:ascii="AdvTT5235d5a9" w:hAnsi="AdvTT5235d5a9" w:eastAsia="AdvTT5235d5a9"/>
          <w:b w:val="0"/>
          <w:i w:val="0"/>
          <w:color w:val="2E3092"/>
          <w:sz w:val="13"/>
        </w:rPr>
        <w:hyperlink r:id="rId37" w:history="1">
          <w:r>
            <w:rPr>
              <w:rStyle w:val="Hyperlink"/>
            </w:rPr>
            <w:t>Industrial Ergonomics: General studies 1, 189</w:t>
          </w:r>
        </w:hyperlink>
      </w:r>
      <w:r>
        <w:rPr>
          <w:w w:val="98.09230657724234"/>
          <w:rFonts w:ascii="20" w:hAnsi="20" w:eastAsia="20"/>
          <w:b w:val="0"/>
          <w:i w:val="0"/>
          <w:color w:val="2E3092"/>
          <w:sz w:val="13"/>
        </w:rPr>
        <w:hyperlink r:id="rId37" w:history="1">
          <w:r>
            <w:rPr>
              <w:rStyle w:val="Hyperlink"/>
            </w:rPr>
            <w:t>–</w:t>
          </w:r>
        </w:hyperlink>
      </w:r>
      <w:r>
        <w:rPr>
          <w:w w:val="98.09230657724234"/>
          <w:rFonts w:ascii="AdvTT5235d5a9" w:hAnsi="AdvTT5235d5a9" w:eastAsia="AdvTT5235d5a9"/>
          <w:b w:val="0"/>
          <w:i w:val="0"/>
          <w:color w:val="2E3092"/>
          <w:sz w:val="13"/>
        </w:rPr>
        <w:hyperlink r:id="rId37" w:history="1">
          <w:r>
            <w:rPr>
              <w:rStyle w:val="Hyperlink"/>
            </w:rPr>
            <w:t>201</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40" w:right="172" w:hanging="240"/>
        <w:jc w:val="both"/>
      </w:pPr>
      <w:r>
        <w:rPr>
          <w:w w:val="98.09230657724234"/>
          <w:rFonts w:ascii="AdvTT5235d5a9" w:hAnsi="AdvTT5235d5a9" w:eastAsia="AdvTT5235d5a9"/>
          <w:b w:val="0"/>
          <w:i w:val="0"/>
          <w:color w:val="221F1F"/>
          <w:sz w:val="13"/>
        </w:rPr>
        <w:t>Agrawal, K.N., Singh, R.K.P., Satapathy, K.K., 2009.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8" w:history="1">
          <w:r>
            <w:rPr>
              <w:rStyle w:val="Hyperlink"/>
            </w:rPr>
            <w:t xml:space="preserve">Isometric strength of agricultural </w:t>
          </w:r>
        </w:hyperlink>
      </w:r>
      <w:r>
        <w:rPr>
          <w:w w:val="98.09230657724234"/>
          <w:rFonts w:ascii="AdvTT5235d5a9" w:hAnsi="AdvTT5235d5a9" w:eastAsia="AdvTT5235d5a9"/>
          <w:b w:val="0"/>
          <w:i w:val="0"/>
          <w:color w:val="2E3092"/>
          <w:sz w:val="13"/>
        </w:rPr>
        <w:hyperlink r:id="rId38" w:history="1">
          <w:r>
            <w:rPr>
              <w:rStyle w:val="Hyperlink"/>
            </w:rPr>
            <w:t xml:space="preserve">workers of Meghalaya: a case study of an Indian population. Int. J. Ind. Ergon. 39 </w:t>
          </w:r>
        </w:hyperlink>
      </w:r>
      <w:r>
        <w:rPr>
          <w:w w:val="98.09230657724234"/>
          <w:rFonts w:ascii="AdvTT5235d5a9" w:hAnsi="AdvTT5235d5a9" w:eastAsia="AdvTT5235d5a9"/>
          <w:b w:val="0"/>
          <w:i w:val="0"/>
          <w:color w:val="2E3092"/>
          <w:sz w:val="13"/>
        </w:rPr>
        <w:hyperlink r:id="rId38" w:history="1">
          <w:r>
            <w:rPr>
              <w:rStyle w:val="Hyperlink"/>
            </w:rPr>
            <w:t>(6), 919</w:t>
          </w:r>
        </w:hyperlink>
      </w:r>
      <w:r>
        <w:rPr>
          <w:w w:val="98.09230657724234"/>
          <w:rFonts w:ascii="20" w:hAnsi="20" w:eastAsia="20"/>
          <w:b w:val="0"/>
          <w:i w:val="0"/>
          <w:color w:val="2E3092"/>
          <w:sz w:val="13"/>
        </w:rPr>
        <w:hyperlink r:id="rId38" w:history="1">
          <w:r>
            <w:rPr>
              <w:rStyle w:val="Hyperlink"/>
            </w:rPr>
            <w:t>–</w:t>
          </w:r>
        </w:hyperlink>
      </w:r>
      <w:r>
        <w:rPr>
          <w:w w:val="98.09230657724234"/>
          <w:rFonts w:ascii="AdvTT5235d5a9" w:hAnsi="AdvTT5235d5a9" w:eastAsia="AdvTT5235d5a9"/>
          <w:b w:val="0"/>
          <w:i w:val="0"/>
          <w:color w:val="2E3092"/>
          <w:sz w:val="13"/>
        </w:rPr>
        <w:hyperlink r:id="rId38" w:history="1">
          <w:r>
            <w:rPr>
              <w:rStyle w:val="Hyperlink"/>
            </w:rPr>
            <w:t>923</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40" w:right="170" w:hanging="240"/>
        <w:jc w:val="both"/>
      </w:pPr>
      <w:r>
        <w:rPr>
          <w:w w:val="98.09230657724234"/>
          <w:rFonts w:ascii="AdvTT5235d5a9" w:hAnsi="AdvTT5235d5a9" w:eastAsia="AdvTT5235d5a9"/>
          <w:b w:val="0"/>
          <w:i w:val="0"/>
          <w:color w:val="221F1F"/>
          <w:sz w:val="13"/>
        </w:rPr>
        <w:t>Arcand, R., Labreche, F., Messing, K., Stock, S., Tissot, F., 2000.</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9" w:history="1">
          <w:r>
            <w:rPr>
              <w:rStyle w:val="Hyperlink"/>
            </w:rPr>
            <w:t xml:space="preserve">Travail et santé [work &amp; </w:t>
          </w:r>
        </w:hyperlink>
      </w:r>
      <w:r>
        <w:rPr>
          <w:w w:val="98.09230657724234"/>
          <w:rFonts w:ascii="AdvTT5235d5a9" w:hAnsi="AdvTT5235d5a9" w:eastAsia="AdvTT5235d5a9"/>
          <w:b w:val="0"/>
          <w:i w:val="0"/>
          <w:color w:val="2E3092"/>
          <w:sz w:val="13"/>
        </w:rPr>
        <w:hyperlink r:id="rId39" w:history="1">
          <w:r>
            <w:rPr>
              <w:rStyle w:val="Hyperlink"/>
            </w:rPr>
            <w:t xml:space="preserve">health]. In: Daveluy, C., Pica, L., Audet, N., Courtemanche, R., Lapointe, F. (Eds.), </w:t>
          </w:r>
        </w:hyperlink>
      </w:r>
      <w:r>
        <w:rPr>
          <w:w w:val="98.09230657724234"/>
          <w:rFonts w:ascii="AdvTT5235d5a9" w:hAnsi="AdvTT5235d5a9" w:eastAsia="AdvTT5235d5a9"/>
          <w:b w:val="0"/>
          <w:i w:val="0"/>
          <w:color w:val="2E3092"/>
          <w:sz w:val="13"/>
        </w:rPr>
        <w:hyperlink r:id="rId39" w:history="1">
          <w:r>
            <w:rPr>
              <w:rStyle w:val="Hyperlink"/>
            </w:rPr>
            <w:t xml:space="preserve">Enquête Sociale et de Santé 1998 [1998 Québec Health and Social Survey], 2nd ed </w:t>
          </w:r>
        </w:hyperlink>
      </w:r>
      <w:r>
        <w:rPr>
          <w:w w:val="98.09230657724234"/>
          <w:rFonts w:ascii="AdvTT5235d5a9" w:hAnsi="AdvTT5235d5a9" w:eastAsia="AdvTT5235d5a9"/>
          <w:b w:val="0"/>
          <w:i w:val="0"/>
          <w:color w:val="2E3092"/>
          <w:sz w:val="13"/>
        </w:rPr>
        <w:hyperlink r:id="rId39" w:history="1">
          <w:r>
            <w:rPr>
              <w:rStyle w:val="Hyperlink"/>
            </w:rPr>
            <w:t>Institut de la Statistique du Québec, Québec, pp. 525</w:t>
          </w:r>
        </w:hyperlink>
      </w:r>
      <w:r>
        <w:rPr>
          <w:w w:val="98.09230657724234"/>
          <w:rFonts w:ascii="20" w:hAnsi="20" w:eastAsia="20"/>
          <w:b w:val="0"/>
          <w:i w:val="0"/>
          <w:color w:val="2E3092"/>
          <w:sz w:val="13"/>
        </w:rPr>
        <w:hyperlink r:id="rId39" w:history="1">
          <w:r>
            <w:rPr>
              <w:rStyle w:val="Hyperlink"/>
            </w:rPr>
            <w:t>–</w:t>
          </w:r>
        </w:hyperlink>
      </w:r>
      <w:r>
        <w:rPr>
          <w:w w:val="98.09230657724234"/>
          <w:rFonts w:ascii="AdvTT5235d5a9" w:hAnsi="AdvTT5235d5a9" w:eastAsia="AdvTT5235d5a9"/>
          <w:b w:val="0"/>
          <w:i w:val="0"/>
          <w:color w:val="2E3092"/>
          <w:sz w:val="13"/>
        </w:rPr>
        <w:hyperlink r:id="rId39" w:history="1">
          <w:r>
            <w:rPr>
              <w:rStyle w:val="Hyperlink"/>
            </w:rPr>
            <w:t>570</w:t>
          </w:r>
        </w:hyperlink>
      </w:r>
      <w:r>
        <w:rPr>
          <w:w w:val="98.09230657724234"/>
          <w:rFonts w:ascii="AdvTT5235d5a9" w:hAnsi="AdvTT5235d5a9" w:eastAsia="AdvTT5235d5a9"/>
          <w:b w:val="0"/>
          <w:i w:val="0"/>
          <w:color w:val="2E3092"/>
          <w:sz w:val="13"/>
        </w:rPr>
        <w:t>.</w:t>
      </w:r>
    </w:p>
    <w:p>
      <w:pPr>
        <w:autoSpaceDN w:val="0"/>
        <w:tabs>
          <w:tab w:pos="240" w:val="left"/>
        </w:tabs>
        <w:autoSpaceDE w:val="0"/>
        <w:widowControl/>
        <w:spacing w:line="160" w:lineRule="exact" w:before="0" w:after="0"/>
        <w:ind w:left="0" w:right="144" w:firstLine="0"/>
        <w:jc w:val="left"/>
      </w:pPr>
      <w:r>
        <w:rPr>
          <w:w w:val="98.09230657724234"/>
          <w:rFonts w:ascii="AdvTT5235d5a9" w:hAnsi="AdvTT5235d5a9" w:eastAsia="AdvTT5235d5a9"/>
          <w:b w:val="0"/>
          <w:i w:val="0"/>
          <w:color w:val="221F1F"/>
          <w:sz w:val="13"/>
        </w:rPr>
        <w:t>Balbinot, A., Milani, C., Nascimento, J., 2014.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0" w:history="1">
          <w:r>
            <w:rPr>
              <w:rStyle w:val="Hyperlink"/>
            </w:rPr>
            <w:t xml:space="preserve">A new crank arm-based load cell for the 3D </w:t>
          </w:r>
        </w:hyperlink>
      </w:r>
      <w:r>
        <w:tab/>
      </w:r>
      <w:r>
        <w:rPr>
          <w:w w:val="98.09230657724234"/>
          <w:rFonts w:ascii="AdvTT5235d5a9" w:hAnsi="AdvTT5235d5a9" w:eastAsia="AdvTT5235d5a9"/>
          <w:b w:val="0"/>
          <w:i w:val="0"/>
          <w:color w:val="2E3092"/>
          <w:sz w:val="13"/>
        </w:rPr>
        <w:hyperlink r:id="rId40" w:history="1">
          <w:r>
            <w:rPr>
              <w:rStyle w:val="Hyperlink"/>
            </w:rPr>
            <w:t>analysis of the force applied by a cyclist. Sensors 14 (12), 22921</w:t>
          </w:r>
        </w:hyperlink>
      </w:r>
      <w:r>
        <w:rPr>
          <w:w w:val="98.09230657724234"/>
          <w:rFonts w:ascii="20" w:hAnsi="20" w:eastAsia="20"/>
          <w:b w:val="0"/>
          <w:i w:val="0"/>
          <w:color w:val="2E3092"/>
          <w:sz w:val="13"/>
        </w:rPr>
        <w:hyperlink r:id="rId40" w:history="1">
          <w:r>
            <w:rPr>
              <w:rStyle w:val="Hyperlink"/>
            </w:rPr>
            <w:t>–</w:t>
          </w:r>
        </w:hyperlink>
      </w:r>
      <w:r>
        <w:rPr>
          <w:w w:val="98.09230657724234"/>
          <w:rFonts w:ascii="AdvTT5235d5a9" w:hAnsi="AdvTT5235d5a9" w:eastAsia="AdvTT5235d5a9"/>
          <w:b w:val="0"/>
          <w:i w:val="0"/>
          <w:color w:val="2E3092"/>
          <w:sz w:val="13"/>
        </w:rPr>
        <w:hyperlink r:id="rId40" w:history="1">
          <w:r>
            <w:rPr>
              <w:rStyle w:val="Hyperlink"/>
            </w:rPr>
            <w:t>22939</w:t>
          </w:r>
        </w:hyperlink>
      </w:r>
      <w:r>
        <w:rPr>
          <w:w w:val="98.09230657724234"/>
          <w:rFonts w:ascii="AdvTT5235d5a9" w:hAnsi="AdvTT5235d5a9" w:eastAsia="AdvTT5235d5a9"/>
          <w:b w:val="0"/>
          <w:i w:val="0"/>
          <w:color w:val="2E3092"/>
          <w:sz w:val="13"/>
        </w:rPr>
        <w:t>.</w:t>
      </w:r>
    </w:p>
    <w:p>
      <w:pPr>
        <w:autoSpaceDN w:val="0"/>
        <w:tabs>
          <w:tab w:pos="240" w:val="left"/>
        </w:tabs>
        <w:autoSpaceDE w:val="0"/>
        <w:widowControl/>
        <w:spacing w:line="160" w:lineRule="exact" w:before="0" w:after="0"/>
        <w:ind w:left="0" w:right="144" w:firstLine="0"/>
        <w:jc w:val="left"/>
      </w:pPr>
      <w:r>
        <w:rPr>
          <w:w w:val="98.09230657724234"/>
          <w:rFonts w:ascii="AdvTT5235d5a9" w:hAnsi="AdvTT5235d5a9" w:eastAsia="AdvTT5235d5a9"/>
          <w:b w:val="0"/>
          <w:i w:val="0"/>
          <w:color w:val="221F1F"/>
          <w:sz w:val="13"/>
        </w:rPr>
        <w:t>Bini, R., Hume, P., Croft, J.L., Kilding, A., 2013.</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1" w:history="1">
          <w:r>
            <w:rPr>
              <w:rStyle w:val="Hyperlink"/>
            </w:rPr>
            <w:t xml:space="preserve">Pedal force effectiveness in cycling: a review </w:t>
          </w:r>
        </w:hyperlink>
      </w:r>
      <w:r>
        <w:tab/>
      </w:r>
      <w:r>
        <w:rPr>
          <w:w w:val="98.09230657724234"/>
          <w:rFonts w:ascii="AdvTT5235d5a9" w:hAnsi="AdvTT5235d5a9" w:eastAsia="AdvTT5235d5a9"/>
          <w:b w:val="0"/>
          <w:i w:val="0"/>
          <w:color w:val="2E3092"/>
          <w:sz w:val="13"/>
        </w:rPr>
        <w:hyperlink r:id="rId41" w:history="1">
          <w:r>
            <w:rPr>
              <w:rStyle w:val="Hyperlink"/>
            </w:rPr>
            <w:t>of constraints and training effects. J. Sci. Cycling 2 (1), 11</w:t>
          </w:r>
        </w:hyperlink>
      </w:r>
      <w:r>
        <w:rPr>
          <w:w w:val="98.09230657724234"/>
          <w:rFonts w:ascii="20" w:hAnsi="20" w:eastAsia="20"/>
          <w:b w:val="0"/>
          <w:i w:val="0"/>
          <w:color w:val="2E3092"/>
          <w:sz w:val="13"/>
        </w:rPr>
        <w:hyperlink r:id="rId41" w:history="1">
          <w:r>
            <w:rPr>
              <w:rStyle w:val="Hyperlink"/>
            </w:rPr>
            <w:t>–</w:t>
          </w:r>
        </w:hyperlink>
      </w:r>
      <w:r>
        <w:rPr>
          <w:w w:val="98.09230657724234"/>
          <w:rFonts w:ascii="AdvTT5235d5a9" w:hAnsi="AdvTT5235d5a9" w:eastAsia="AdvTT5235d5a9"/>
          <w:b w:val="0"/>
          <w:i w:val="0"/>
          <w:color w:val="2E3092"/>
          <w:sz w:val="13"/>
        </w:rPr>
        <w:hyperlink r:id="rId41" w:history="1">
          <w:r>
            <w:rPr>
              <w:rStyle w:val="Hyperlink"/>
            </w:rPr>
            <w:t>24</w:t>
          </w:r>
        </w:hyperlink>
      </w:r>
      <w:r>
        <w:rPr>
          <w:w w:val="98.09230657724234"/>
          <w:rFonts w:ascii="AdvTT5235d5a9" w:hAnsi="AdvTT5235d5a9" w:eastAsia="AdvTT5235d5a9"/>
          <w:b w:val="0"/>
          <w:i w:val="0"/>
          <w:color w:val="2E3092"/>
          <w:sz w:val="13"/>
        </w:rPr>
        <w:t>.</w:t>
      </w:r>
    </w:p>
    <w:p>
      <w:pPr>
        <w:autoSpaceDN w:val="0"/>
        <w:tabs>
          <w:tab w:pos="240" w:val="left"/>
        </w:tabs>
        <w:autoSpaceDE w:val="0"/>
        <w:widowControl/>
        <w:spacing w:line="160" w:lineRule="exact" w:before="0" w:after="0"/>
        <w:ind w:left="0" w:right="144" w:firstLine="0"/>
        <w:jc w:val="left"/>
      </w:pPr>
      <w:r>
        <w:rPr>
          <w:w w:val="98.09230657724234"/>
          <w:rFonts w:ascii="AdvTT5235d5a9" w:hAnsi="AdvTT5235d5a9" w:eastAsia="AdvTT5235d5a9"/>
          <w:b w:val="0"/>
          <w:i w:val="0"/>
          <w:color w:val="221F1F"/>
          <w:sz w:val="13"/>
        </w:rPr>
        <w:t>Carter, J.B., Banister, E.W., 1994.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2" w:history="1">
          <w:r>
            <w:rPr>
              <w:rStyle w:val="Hyperlink"/>
            </w:rPr>
            <w:t>Musculoskeletal problems in VDT work: a review. Ergo-</w:t>
          </w:r>
        </w:hyperlink>
      </w:r>
      <w:r>
        <w:tab/>
      </w:r>
      <w:r>
        <w:rPr>
          <w:w w:val="98.09230657724234"/>
          <w:rFonts w:ascii="AdvTT5235d5a9" w:hAnsi="AdvTT5235d5a9" w:eastAsia="AdvTT5235d5a9"/>
          <w:b w:val="0"/>
          <w:i w:val="0"/>
          <w:color w:val="2E3092"/>
          <w:sz w:val="13"/>
        </w:rPr>
        <w:hyperlink r:id="rId42" w:history="1">
          <w:r>
            <w:rPr>
              <w:rStyle w:val="Hyperlink"/>
            </w:rPr>
            <w:t>nomics 37 (10), 1623</w:t>
          </w:r>
        </w:hyperlink>
      </w:r>
      <w:r>
        <w:rPr>
          <w:w w:val="98.09230657724234"/>
          <w:rFonts w:ascii="20" w:hAnsi="20" w:eastAsia="20"/>
          <w:b w:val="0"/>
          <w:i w:val="0"/>
          <w:color w:val="2E3092"/>
          <w:sz w:val="13"/>
        </w:rPr>
        <w:hyperlink r:id="rId42" w:history="1">
          <w:r>
            <w:rPr>
              <w:rStyle w:val="Hyperlink"/>
            </w:rPr>
            <w:t>–</w:t>
          </w:r>
        </w:hyperlink>
      </w:r>
      <w:r>
        <w:rPr>
          <w:w w:val="98.09230657724234"/>
          <w:rFonts w:ascii="AdvTT5235d5a9" w:hAnsi="AdvTT5235d5a9" w:eastAsia="AdvTT5235d5a9"/>
          <w:b w:val="0"/>
          <w:i w:val="0"/>
          <w:color w:val="2E3092"/>
          <w:sz w:val="13"/>
        </w:rPr>
        <w:hyperlink r:id="rId42" w:history="1">
          <w:r>
            <w:rPr>
              <w:rStyle w:val="Hyperlink"/>
            </w:rPr>
            <w:t>1648</w:t>
          </w:r>
        </w:hyperlink>
      </w:r>
      <w:r>
        <w:rPr>
          <w:w w:val="98.09230657724234"/>
          <w:rFonts w:ascii="AdvTT5235d5a9" w:hAnsi="AdvTT5235d5a9" w:eastAsia="AdvTT5235d5a9"/>
          <w:b w:val="0"/>
          <w:i w:val="0"/>
          <w:color w:val="2E3092"/>
          <w:sz w:val="13"/>
        </w:rPr>
        <w:t>.</w:t>
      </w:r>
    </w:p>
    <w:p>
      <w:pPr>
        <w:autoSpaceDN w:val="0"/>
        <w:tabs>
          <w:tab w:pos="240" w:val="left"/>
        </w:tabs>
        <w:autoSpaceDE w:val="0"/>
        <w:widowControl/>
        <w:spacing w:line="158" w:lineRule="exact" w:before="4" w:after="0"/>
        <w:ind w:left="0" w:right="144" w:firstLine="0"/>
        <w:jc w:val="left"/>
      </w:pPr>
      <w:r>
        <w:rPr>
          <w:w w:val="98.09230657724234"/>
          <w:rFonts w:ascii="AdvTT5235d5a9" w:hAnsi="AdvTT5235d5a9" w:eastAsia="AdvTT5235d5a9"/>
          <w:b w:val="0"/>
          <w:i w:val="0"/>
          <w:color w:val="221F1F"/>
          <w:sz w:val="13"/>
        </w:rPr>
        <w:t>Chowdhury, A., Sanjog, J., Reddy, S.M., Karmakar, S., 2012.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3" w:history="1">
          <w:r>
            <w:rPr>
              <w:rStyle w:val="Hyperlink"/>
            </w:rPr>
            <w:t>Nanomaterials in the</w:t>
          </w:r>
        </w:hyperlink>
      </w:r>
      <w:r>
        <w:rPr>
          <w:w w:val="98.09230657724234"/>
          <w:rFonts w:ascii="fb" w:hAnsi="fb" w:eastAsia="fb"/>
          <w:b w:val="0"/>
          <w:i w:val="0"/>
          <w:color w:val="2E3092"/>
          <w:sz w:val="13"/>
        </w:rPr>
        <w:hyperlink r:id="rId43" w:history="1">
          <w:r>
            <w:rPr>
              <w:rStyle w:val="Hyperlink"/>
            </w:rPr>
            <w:t xml:space="preserve"> f</w:t>
          </w:r>
        </w:hyperlink>
      </w:r>
      <w:r>
        <w:rPr>
          <w:w w:val="98.09230657724234"/>
          <w:rFonts w:ascii="fb" w:hAnsi="fb" w:eastAsia="fb"/>
          <w:b w:val="0"/>
          <w:i w:val="0"/>
          <w:color w:val="2E3092"/>
          <w:sz w:val="13"/>
        </w:rPr>
        <w:t>i</w:t>
      </w:r>
      <w:r>
        <w:rPr>
          <w:w w:val="98.09230657724234"/>
          <w:rFonts w:ascii="AdvTT5235d5a9" w:hAnsi="AdvTT5235d5a9" w:eastAsia="AdvTT5235d5a9"/>
          <w:b w:val="0"/>
          <w:i w:val="0"/>
          <w:color w:val="2E3092"/>
          <w:sz w:val="13"/>
        </w:rPr>
        <w:hyperlink r:id="rId43" w:history="1">
          <w:r>
            <w:rPr>
              <w:rStyle w:val="Hyperlink"/>
            </w:rPr>
            <w:t xml:space="preserve">eld of </w:t>
          </w:r>
        </w:hyperlink>
      </w:r>
      <w:r>
        <w:tab/>
      </w:r>
      <w:r>
        <w:rPr>
          <w:w w:val="98.09230657724234"/>
          <w:rFonts w:ascii="AdvTT5235d5a9" w:hAnsi="AdvTT5235d5a9" w:eastAsia="AdvTT5235d5a9"/>
          <w:b w:val="0"/>
          <w:i w:val="0"/>
          <w:color w:val="2E3092"/>
          <w:sz w:val="13"/>
        </w:rPr>
        <w:hyperlink r:id="rId43" w:history="1">
          <w:r>
            <w:rPr>
              <w:rStyle w:val="Hyperlink"/>
            </w:rPr>
            <w:t>design ergonomics: present status. Ergonomics 55 (12), 1453</w:t>
          </w:r>
        </w:hyperlink>
      </w:r>
      <w:r>
        <w:rPr>
          <w:w w:val="98.09230657724234"/>
          <w:rFonts w:ascii="20" w:hAnsi="20" w:eastAsia="20"/>
          <w:b w:val="0"/>
          <w:i w:val="0"/>
          <w:color w:val="2E3092"/>
          <w:sz w:val="13"/>
        </w:rPr>
        <w:hyperlink r:id="rId43" w:history="1">
          <w:r>
            <w:rPr>
              <w:rStyle w:val="Hyperlink"/>
            </w:rPr>
            <w:t>–</w:t>
          </w:r>
        </w:hyperlink>
      </w:r>
      <w:r>
        <w:rPr>
          <w:w w:val="98.09230657724234"/>
          <w:rFonts w:ascii="AdvTT5235d5a9" w:hAnsi="AdvTT5235d5a9" w:eastAsia="AdvTT5235d5a9"/>
          <w:b w:val="0"/>
          <w:i w:val="0"/>
          <w:color w:val="2E3092"/>
          <w:sz w:val="13"/>
        </w:rPr>
        <w:hyperlink r:id="rId43" w:history="1">
          <w:r>
            <w:rPr>
              <w:rStyle w:val="Hyperlink"/>
            </w:rPr>
            <w:t>1462</w:t>
          </w:r>
        </w:hyperlink>
      </w:r>
      <w:r>
        <w:rPr>
          <w:w w:val="98.09230657724234"/>
          <w:rFonts w:ascii="AdvTT5235d5a9" w:hAnsi="AdvTT5235d5a9" w:eastAsia="AdvTT5235d5a9"/>
          <w:b w:val="0"/>
          <w:i w:val="0"/>
          <w:color w:val="2E3092"/>
          <w:sz w:val="13"/>
        </w:rPr>
        <w:t>.</w:t>
      </w:r>
    </w:p>
    <w:p>
      <w:pPr>
        <w:autoSpaceDN w:val="0"/>
        <w:autoSpaceDE w:val="0"/>
        <w:widowControl/>
        <w:spacing w:line="158" w:lineRule="exact" w:before="4" w:after="0"/>
        <w:ind w:left="240" w:right="168" w:hanging="240"/>
        <w:jc w:val="both"/>
      </w:pPr>
      <w:r>
        <w:rPr>
          <w:w w:val="98.09230657724234"/>
          <w:rFonts w:ascii="AdvTT5235d5a9" w:hAnsi="AdvTT5235d5a9" w:eastAsia="AdvTT5235d5a9"/>
          <w:b w:val="0"/>
          <w:i w:val="0"/>
          <w:color w:val="221F1F"/>
          <w:sz w:val="13"/>
        </w:rPr>
        <w:t>Fulco, C.S., Rock, P.B., Muza, S.R., Lammi, E., Cymerman, A., Butter</w:t>
      </w:r>
      <w:r>
        <w:rPr>
          <w:w w:val="98.09230657724234"/>
          <w:rFonts w:ascii="fb" w:hAnsi="fb" w:eastAsia="fb"/>
          <w:b w:val="0"/>
          <w:i w:val="0"/>
          <w:color w:val="221F1F"/>
          <w:sz w:val="13"/>
        </w:rPr>
        <w:t>fi</w:t>
      </w:r>
      <w:r>
        <w:rPr>
          <w:w w:val="98.09230657724234"/>
          <w:rFonts w:ascii="AdvTT5235d5a9" w:hAnsi="AdvTT5235d5a9" w:eastAsia="AdvTT5235d5a9"/>
          <w:b w:val="0"/>
          <w:i w:val="0"/>
          <w:color w:val="221F1F"/>
          <w:sz w:val="13"/>
        </w:rPr>
        <w:t xml:space="preserve">eld, G., Moore, L.G., </w:t>
      </w:r>
      <w:r>
        <w:rPr>
          <w:w w:val="98.09230657724234"/>
          <w:rFonts w:ascii="AdvTT5235d5a9" w:hAnsi="AdvTT5235d5a9" w:eastAsia="AdvTT5235d5a9"/>
          <w:b w:val="0"/>
          <w:i w:val="0"/>
          <w:color w:val="221F1F"/>
          <w:sz w:val="13"/>
        </w:rPr>
        <w:t>Braun, B., Lewis, S.F., 1999.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4" w:history="1">
          <w:r>
            <w:rPr>
              <w:rStyle w:val="Hyperlink"/>
            </w:rPr>
            <w:t xml:space="preserve">Slower fatigue and faster recovery of the adductor pollicis </w:t>
          </w:r>
        </w:hyperlink>
      </w:r>
      <w:r>
        <w:rPr>
          <w:w w:val="98.09230657724234"/>
          <w:rFonts w:ascii="AdvTT5235d5a9" w:hAnsi="AdvTT5235d5a9" w:eastAsia="AdvTT5235d5a9"/>
          <w:b w:val="0"/>
          <w:i w:val="0"/>
          <w:color w:val="2E3092"/>
          <w:sz w:val="13"/>
        </w:rPr>
        <w:hyperlink r:id="rId44" w:history="1">
          <w:r>
            <w:rPr>
              <w:rStyle w:val="Hyperlink"/>
            </w:rPr>
            <w:t xml:space="preserve">muscle in women matched for strength with men. Acta Physiol. Scand. 167 (3), </w:t>
          </w:r>
        </w:hyperlink>
      </w:r>
      <w:r>
        <w:rPr>
          <w:w w:val="98.09230657724234"/>
          <w:rFonts w:ascii="AdvTT5235d5a9" w:hAnsi="AdvTT5235d5a9" w:eastAsia="AdvTT5235d5a9"/>
          <w:b w:val="0"/>
          <w:i w:val="0"/>
          <w:color w:val="2E3092"/>
          <w:sz w:val="13"/>
        </w:rPr>
        <w:hyperlink r:id="rId44" w:history="1">
          <w:r>
            <w:rPr>
              <w:rStyle w:val="Hyperlink"/>
            </w:rPr>
            <w:t>233</w:t>
          </w:r>
        </w:hyperlink>
      </w:r>
      <w:r>
        <w:rPr>
          <w:w w:val="98.09230657724234"/>
          <w:rFonts w:ascii="20" w:hAnsi="20" w:eastAsia="20"/>
          <w:b w:val="0"/>
          <w:i w:val="0"/>
          <w:color w:val="2E3092"/>
          <w:sz w:val="13"/>
        </w:rPr>
        <w:hyperlink r:id="rId44" w:history="1">
          <w:r>
            <w:rPr>
              <w:rStyle w:val="Hyperlink"/>
            </w:rPr>
            <w:t>–</w:t>
          </w:r>
        </w:hyperlink>
      </w:r>
      <w:r>
        <w:rPr>
          <w:w w:val="98.09230657724234"/>
          <w:rFonts w:ascii="AdvTT5235d5a9" w:hAnsi="AdvTT5235d5a9" w:eastAsia="AdvTT5235d5a9"/>
          <w:b w:val="0"/>
          <w:i w:val="0"/>
          <w:color w:val="2E3092"/>
          <w:sz w:val="13"/>
        </w:rPr>
        <w:hyperlink r:id="rId44" w:history="1">
          <w:r>
            <w:rPr>
              <w:rStyle w:val="Hyperlink"/>
            </w:rPr>
            <w:t>240</w:t>
          </w:r>
        </w:hyperlink>
      </w:r>
      <w:r>
        <w:rPr>
          <w:w w:val="98.09230657724234"/>
          <w:rFonts w:ascii="AdvTT5235d5a9" w:hAnsi="AdvTT5235d5a9" w:eastAsia="AdvTT5235d5a9"/>
          <w:b w:val="0"/>
          <w:i w:val="0"/>
          <w:color w:val="2E3092"/>
          <w:sz w:val="13"/>
        </w:rPr>
        <w:t>.</w:t>
      </w:r>
    </w:p>
    <w:p>
      <w:pPr>
        <w:autoSpaceDN w:val="0"/>
        <w:autoSpaceDE w:val="0"/>
        <w:widowControl/>
        <w:spacing w:line="158" w:lineRule="exact" w:before="0" w:after="0"/>
        <w:ind w:left="0" w:right="0" w:firstLine="0"/>
        <w:jc w:val="left"/>
      </w:pPr>
      <w:r>
        <w:rPr>
          <w:w w:val="98.09230657724234"/>
          <w:rFonts w:ascii="AdvTT5235d5a9" w:hAnsi="AdvTT5235d5a9" w:eastAsia="AdvTT5235d5a9"/>
          <w:b w:val="0"/>
          <w:i w:val="0"/>
          <w:color w:val="221F1F"/>
          <w:sz w:val="13"/>
        </w:rPr>
        <w:t>Gite, L.P., Majumder, J., Mehta, C.R., Khadatkar, A., 2009.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5" w:history="1">
          <w:r>
            <w:rPr>
              <w:rStyle w:val="Hyperlink"/>
            </w:rPr>
            <w:t>Anthropometric and Strength</w:t>
          </w:r>
        </w:hyperlink>
      </w:r>
    </w:p>
    <w:p>
      <w:pPr>
        <w:sectPr>
          <w:type w:val="continuous"/>
          <w:pgSz w:w="11906" w:h="15874"/>
          <w:pgMar w:top="366" w:right="654" w:bottom="1440" w:left="850" w:header="720" w:footer="720" w:gutter="0"/>
          <w:cols w:space="720" w:num="2" w:equalWidth="0">
            <w:col w:w="5192" w:space="0"/>
            <w:col w:w="5210" w:space="0"/>
            <w:col w:w="10402" w:space="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408" w:val="left"/>
        </w:tabs>
        <w:autoSpaceDE w:val="0"/>
        <w:widowControl/>
        <w:spacing w:line="160" w:lineRule="exact" w:before="0" w:after="0"/>
        <w:ind w:left="168" w:right="0" w:firstLine="0"/>
        <w:jc w:val="left"/>
      </w:pPr>
      <w:r>
        <w:rPr>
          <w:w w:val="98.09230657724234"/>
          <w:rFonts w:ascii="AdvTT5235d5a9" w:hAnsi="AdvTT5235d5a9" w:eastAsia="AdvTT5235d5a9"/>
          <w:b w:val="0"/>
          <w:i w:val="0"/>
          <w:color w:val="221F1F"/>
          <w:sz w:val="13"/>
        </w:rPr>
        <w:t>Patel, T., Sanjog, J., Chowdhury, A., Karmakar, S., 2013.</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6" w:history="1">
          <w:r>
            <w:rPr>
              <w:rStyle w:val="Hyperlink"/>
            </w:rPr>
            <w:t xml:space="preserve">Applications of DHM in agricultural </w:t>
          </w:r>
        </w:hyperlink>
      </w:r>
      <w:r>
        <w:tab/>
      </w:r>
      <w:r>
        <w:rPr>
          <w:w w:val="98.09230657724234"/>
          <w:rFonts w:ascii="AdvTT5235d5a9" w:hAnsi="AdvTT5235d5a9" w:eastAsia="AdvTT5235d5a9"/>
          <w:b w:val="0"/>
          <w:i w:val="0"/>
          <w:color w:val="2E3092"/>
          <w:sz w:val="13"/>
        </w:rPr>
        <w:hyperlink r:id="rId46" w:history="1">
          <w:r>
            <w:rPr>
              <w:rStyle w:val="Hyperlink"/>
            </w:rPr>
            <w:t>engineering: a review. Adv. Eng. Forum 10, 16</w:t>
          </w:r>
        </w:hyperlink>
      </w:r>
      <w:r>
        <w:rPr>
          <w:w w:val="98.09230657724234"/>
          <w:rFonts w:ascii="20" w:hAnsi="20" w:eastAsia="20"/>
          <w:b w:val="0"/>
          <w:i w:val="0"/>
          <w:color w:val="2E3092"/>
          <w:sz w:val="13"/>
        </w:rPr>
        <w:hyperlink r:id="rId46" w:history="1">
          <w:r>
            <w:rPr>
              <w:rStyle w:val="Hyperlink"/>
            </w:rPr>
            <w:t>–</w:t>
          </w:r>
        </w:hyperlink>
      </w:r>
      <w:r>
        <w:rPr>
          <w:w w:val="98.09230657724234"/>
          <w:rFonts w:ascii="AdvTT5235d5a9" w:hAnsi="AdvTT5235d5a9" w:eastAsia="AdvTT5235d5a9"/>
          <w:b w:val="0"/>
          <w:i w:val="0"/>
          <w:color w:val="2E3092"/>
          <w:sz w:val="13"/>
        </w:rPr>
        <w:hyperlink r:id="rId46" w:history="1">
          <w:r>
            <w:rPr>
              <w:rStyle w:val="Hyperlink"/>
            </w:rPr>
            <w:t>21</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2" w:after="0"/>
        <w:ind w:left="408" w:right="22" w:hanging="240"/>
        <w:jc w:val="both"/>
      </w:pPr>
      <w:r>
        <w:rPr>
          <w:w w:val="98.09230657724234"/>
          <w:rFonts w:ascii="AdvTT5235d5a9" w:hAnsi="AdvTT5235d5a9" w:eastAsia="AdvTT5235d5a9"/>
          <w:b w:val="0"/>
          <w:i w:val="0"/>
          <w:color w:val="221F1F"/>
          <w:sz w:val="13"/>
        </w:rPr>
        <w:t>Patel, T., Sanjog, J., Kumar, P., Karmakar, S., 2014.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7" w:history="1">
          <w:r>
            <w:rPr>
              <w:rStyle w:val="Hyperlink"/>
            </w:rPr>
            <w:t xml:space="preserve">Isometric muscular strength data of </w:t>
          </w:r>
        </w:hyperlink>
      </w:r>
      <w:r>
        <w:rPr>
          <w:w w:val="98.09230657724234"/>
          <w:rFonts w:ascii="AdvTT5235d5a9" w:hAnsi="AdvTT5235d5a9" w:eastAsia="AdvTT5235d5a9"/>
          <w:b w:val="0"/>
          <w:i w:val="0"/>
          <w:color w:val="2E3092"/>
          <w:sz w:val="13"/>
        </w:rPr>
        <w:hyperlink r:id="rId47" w:history="1">
          <w:r>
            <w:rPr>
              <w:rStyle w:val="Hyperlink"/>
            </w:rPr>
            <w:t xml:space="preserve">Indian agricultural workers for equipment design: critical analysis. E-j. - CIGR 16 </w:t>
          </w:r>
        </w:hyperlink>
      </w:r>
      <w:r>
        <w:rPr>
          <w:w w:val="98.09230657724234"/>
          <w:rFonts w:ascii="AdvTT5235d5a9" w:hAnsi="AdvTT5235d5a9" w:eastAsia="AdvTT5235d5a9"/>
          <w:b w:val="0"/>
          <w:i w:val="0"/>
          <w:color w:val="2E3092"/>
          <w:sz w:val="13"/>
        </w:rPr>
        <w:hyperlink r:id="rId47" w:history="1">
          <w:r>
            <w:rPr>
              <w:rStyle w:val="Hyperlink"/>
            </w:rPr>
            <w:t>(2), 70</w:t>
          </w:r>
        </w:hyperlink>
      </w:r>
      <w:r>
        <w:rPr>
          <w:w w:val="98.09230657724234"/>
          <w:rFonts w:ascii="20" w:hAnsi="20" w:eastAsia="20"/>
          <w:b w:val="0"/>
          <w:i w:val="0"/>
          <w:color w:val="2E3092"/>
          <w:sz w:val="13"/>
        </w:rPr>
        <w:hyperlink r:id="rId47" w:history="1">
          <w:r>
            <w:rPr>
              <w:rStyle w:val="Hyperlink"/>
            </w:rPr>
            <w:t>–</w:t>
          </w:r>
        </w:hyperlink>
      </w:r>
      <w:r>
        <w:rPr>
          <w:w w:val="98.09230657724234"/>
          <w:rFonts w:ascii="AdvTT5235d5a9" w:hAnsi="AdvTT5235d5a9" w:eastAsia="AdvTT5235d5a9"/>
          <w:b w:val="0"/>
          <w:i w:val="0"/>
          <w:color w:val="2E3092"/>
          <w:sz w:val="13"/>
        </w:rPr>
        <w:hyperlink r:id="rId47" w:history="1">
          <w:r>
            <w:rPr>
              <w:rStyle w:val="Hyperlink"/>
            </w:rPr>
            <w:t>79</w:t>
          </w:r>
        </w:hyperlink>
      </w:r>
      <w:r>
        <w:rPr>
          <w:w w:val="98.09230657724234"/>
          <w:rFonts w:ascii="AdvTT5235d5a9" w:hAnsi="AdvTT5235d5a9" w:eastAsia="AdvTT5235d5a9"/>
          <w:b w:val="0"/>
          <w:i w:val="0"/>
          <w:color w:val="2E3092"/>
          <w:sz w:val="13"/>
        </w:rPr>
        <w:t>.</w:t>
      </w:r>
    </w:p>
    <w:p>
      <w:pPr>
        <w:autoSpaceDN w:val="0"/>
        <w:tabs>
          <w:tab w:pos="408" w:val="left"/>
        </w:tabs>
        <w:autoSpaceDE w:val="0"/>
        <w:widowControl/>
        <w:spacing w:line="162" w:lineRule="exact" w:before="2" w:after="0"/>
        <w:ind w:left="168" w:right="0" w:firstLine="0"/>
        <w:jc w:val="left"/>
      </w:pPr>
      <w:r>
        <w:rPr>
          <w:w w:val="98.09230657724234"/>
          <w:rFonts w:ascii="AdvTT5235d5a9" w:hAnsi="AdvTT5235d5a9" w:eastAsia="AdvTT5235d5a9"/>
          <w:b w:val="0"/>
          <w:i w:val="0"/>
          <w:color w:val="221F1F"/>
          <w:sz w:val="13"/>
        </w:rPr>
        <w:t>Quintana-Duque, J.C., Dahmen, T., Saupe, D., 2015.</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8" w:history="1">
          <w:r>
            <w:rPr>
              <w:rStyle w:val="Hyperlink"/>
            </w:rPr>
            <w:t xml:space="preserve">Estimation of torque variation from </w:t>
          </w:r>
        </w:hyperlink>
      </w:r>
      <w:r>
        <w:tab/>
      </w:r>
      <w:r>
        <w:rPr>
          <w:w w:val="98.09230657724234"/>
          <w:rFonts w:ascii="AdvTT5235d5a9" w:hAnsi="AdvTT5235d5a9" w:eastAsia="AdvTT5235d5a9"/>
          <w:b w:val="0"/>
          <w:i w:val="0"/>
          <w:color w:val="2E3092"/>
          <w:sz w:val="13"/>
        </w:rPr>
        <w:hyperlink r:id="rId48" w:history="1">
          <w:r>
            <w:rPr>
              <w:rStyle w:val="Hyperlink"/>
            </w:rPr>
            <w:t>pedal motion in cycling. Int. J. Comput. Sci. Sport 14, 34</w:t>
          </w:r>
        </w:hyperlink>
      </w:r>
      <w:r>
        <w:rPr>
          <w:w w:val="98.09230657724234"/>
          <w:rFonts w:ascii="20" w:hAnsi="20" w:eastAsia="20"/>
          <w:b w:val="0"/>
          <w:i w:val="0"/>
          <w:color w:val="2E3092"/>
          <w:sz w:val="13"/>
        </w:rPr>
        <w:hyperlink r:id="rId48" w:history="1">
          <w:r>
            <w:rPr>
              <w:rStyle w:val="Hyperlink"/>
            </w:rPr>
            <w:t>–</w:t>
          </w:r>
        </w:hyperlink>
      </w:r>
      <w:r>
        <w:rPr>
          <w:w w:val="98.09230657724234"/>
          <w:rFonts w:ascii="AdvTT5235d5a9" w:hAnsi="AdvTT5235d5a9" w:eastAsia="AdvTT5235d5a9"/>
          <w:b w:val="0"/>
          <w:i w:val="0"/>
          <w:color w:val="2E3092"/>
          <w:sz w:val="13"/>
        </w:rPr>
        <w:hyperlink r:id="rId48" w:history="1">
          <w:r>
            <w:rPr>
              <w:rStyle w:val="Hyperlink"/>
            </w:rPr>
            <w:t>50</w:t>
          </w:r>
        </w:hyperlink>
      </w:r>
      <w:r>
        <w:rPr>
          <w:w w:val="98.09230657724234"/>
          <w:rFonts w:ascii="AdvTT5235d5a9" w:hAnsi="AdvTT5235d5a9" w:eastAsia="AdvTT5235d5a9"/>
          <w:b w:val="0"/>
          <w:i w:val="0"/>
          <w:color w:val="2E3092"/>
          <w:sz w:val="13"/>
        </w:rPr>
        <w:t>.</w:t>
      </w:r>
    </w:p>
    <w:p>
      <w:pPr>
        <w:autoSpaceDN w:val="0"/>
        <w:tabs>
          <w:tab w:pos="408" w:val="left"/>
        </w:tabs>
        <w:autoSpaceDE w:val="0"/>
        <w:widowControl/>
        <w:spacing w:line="162" w:lineRule="exact" w:before="2" w:after="0"/>
        <w:ind w:left="168" w:right="0" w:firstLine="0"/>
        <w:jc w:val="left"/>
      </w:pPr>
      <w:r>
        <w:rPr>
          <w:w w:val="98.09230657724234"/>
          <w:rFonts w:ascii="AdvTT5235d5a9" w:hAnsi="AdvTT5235d5a9" w:eastAsia="AdvTT5235d5a9"/>
          <w:b w:val="0"/>
          <w:i w:val="0"/>
          <w:color w:val="221F1F"/>
          <w:sz w:val="13"/>
        </w:rPr>
        <w:t>Roelen, C.A.M., Schreuder, K.J., Koopmans, P.C., Groothoff, J.W., 2008.</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9" w:history="1">
          <w:r>
            <w:rPr>
              <w:rStyle w:val="Hyperlink"/>
            </w:rPr>
            <w:t>Perceived job de-</w:t>
          </w:r>
        </w:hyperlink>
      </w:r>
      <w:r>
        <w:tab/>
      </w:r>
      <w:r>
        <w:rPr>
          <w:w w:val="98.09230657724234"/>
          <w:rFonts w:ascii="AdvTT5235d5a9" w:hAnsi="AdvTT5235d5a9" w:eastAsia="AdvTT5235d5a9"/>
          <w:b w:val="0"/>
          <w:i w:val="0"/>
          <w:color w:val="2E3092"/>
          <w:sz w:val="13"/>
        </w:rPr>
        <w:hyperlink r:id="rId49" w:history="1">
          <w:r>
            <w:rPr>
              <w:rStyle w:val="Hyperlink"/>
            </w:rPr>
            <w:t>mands relate to self-reported health complaints. Occup. Med-Oxf. 58 (1), 58</w:t>
          </w:r>
        </w:hyperlink>
      </w:r>
      <w:r>
        <w:rPr>
          <w:w w:val="98.09230657724234"/>
          <w:rFonts w:ascii="20" w:hAnsi="20" w:eastAsia="20"/>
          <w:b w:val="0"/>
          <w:i w:val="0"/>
          <w:color w:val="2E3092"/>
          <w:sz w:val="13"/>
        </w:rPr>
        <w:hyperlink r:id="rId49" w:history="1">
          <w:r>
            <w:rPr>
              <w:rStyle w:val="Hyperlink"/>
            </w:rPr>
            <w:t>–</w:t>
          </w:r>
        </w:hyperlink>
      </w:r>
      <w:r>
        <w:rPr>
          <w:w w:val="98.09230657724234"/>
          <w:rFonts w:ascii="AdvTT5235d5a9" w:hAnsi="AdvTT5235d5a9" w:eastAsia="AdvTT5235d5a9"/>
          <w:b w:val="0"/>
          <w:i w:val="0"/>
          <w:color w:val="2E3092"/>
          <w:sz w:val="13"/>
        </w:rPr>
        <w:hyperlink r:id="rId49" w:history="1">
          <w:r>
            <w:rPr>
              <w:rStyle w:val="Hyperlink"/>
            </w:rPr>
            <w:t>63</w:t>
          </w:r>
        </w:hyperlink>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21F1F"/>
          <w:sz w:val="13"/>
        </w:rPr>
        <w:t>Stapelfeldt, B., Mornieux, G., Oberheim, R., Belli, A., Gollhofer, A., 2007.</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0" w:history="1">
          <w:r>
            <w:rPr>
              <w:rStyle w:val="Hyperlink"/>
            </w:rPr>
            <w:t xml:space="preserve">Development and </w:t>
          </w:r>
        </w:hyperlink>
      </w:r>
      <w:r>
        <w:tab/>
      </w:r>
      <w:r>
        <w:rPr>
          <w:w w:val="98.09230657724234"/>
          <w:rFonts w:ascii="AdvTT5235d5a9" w:hAnsi="AdvTT5235d5a9" w:eastAsia="AdvTT5235d5a9"/>
          <w:b w:val="0"/>
          <w:i w:val="0"/>
          <w:color w:val="2E3092"/>
          <w:sz w:val="13"/>
        </w:rPr>
        <w:hyperlink r:id="rId50" w:history="1">
          <w:r>
            <w:rPr>
              <w:rStyle w:val="Hyperlink"/>
            </w:rPr>
            <w:t xml:space="preserve">evaluation of a new bicycle instrument for measurements of pedal forces and power </w:t>
          </w:r>
        </w:hyperlink>
      </w:r>
      <w:r>
        <w:tab/>
      </w:r>
      <w:r>
        <w:rPr>
          <w:w w:val="98.09230657724234"/>
          <w:rFonts w:ascii="AdvTT5235d5a9" w:hAnsi="AdvTT5235d5a9" w:eastAsia="AdvTT5235d5a9"/>
          <w:b w:val="0"/>
          <w:i w:val="0"/>
          <w:color w:val="2E3092"/>
          <w:sz w:val="13"/>
        </w:rPr>
        <w:hyperlink r:id="rId50" w:history="1">
          <w:r>
            <w:rPr>
              <w:rStyle w:val="Hyperlink"/>
            </w:rPr>
            <w:t>output in cycling. Int. J. Sports Med. 28 (4), 326</w:t>
          </w:r>
        </w:hyperlink>
      </w:r>
      <w:r>
        <w:rPr>
          <w:w w:val="98.09230657724234"/>
          <w:rFonts w:ascii="20" w:hAnsi="20" w:eastAsia="20"/>
          <w:b w:val="0"/>
          <w:i w:val="0"/>
          <w:color w:val="2E3092"/>
          <w:sz w:val="13"/>
        </w:rPr>
        <w:hyperlink r:id="rId50" w:history="1">
          <w:r>
            <w:rPr>
              <w:rStyle w:val="Hyperlink"/>
            </w:rPr>
            <w:t>–</w:t>
          </w:r>
        </w:hyperlink>
      </w:r>
      <w:r>
        <w:rPr>
          <w:w w:val="98.09230657724234"/>
          <w:rFonts w:ascii="AdvTT5235d5a9" w:hAnsi="AdvTT5235d5a9" w:eastAsia="AdvTT5235d5a9"/>
          <w:b w:val="0"/>
          <w:i w:val="0"/>
          <w:color w:val="2E3092"/>
          <w:sz w:val="13"/>
        </w:rPr>
        <w:hyperlink r:id="rId50" w:history="1">
          <w:r>
            <w:rPr>
              <w:rStyle w:val="Hyperlink"/>
            </w:rPr>
            <w:t>332</w:t>
          </w:r>
        </w:hyperlink>
      </w:r>
      <w:r>
        <w:rPr>
          <w:w w:val="98.09230657724234"/>
          <w:rFonts w:ascii="AdvTT5235d5a9" w:hAnsi="AdvTT5235d5a9" w:eastAsia="AdvTT5235d5a9"/>
          <w:b w:val="0"/>
          <w:i w:val="0"/>
          <w:color w:val="2E3092"/>
          <w:sz w:val="13"/>
        </w:rPr>
        <w:t>.</w:t>
      </w:r>
    </w:p>
    <w:p>
      <w:pPr>
        <w:autoSpaceDN w:val="0"/>
        <w:autoSpaceDE w:val="0"/>
        <w:widowControl/>
        <w:spacing w:line="162" w:lineRule="exact" w:before="0" w:after="0"/>
        <w:ind w:left="408" w:right="20" w:hanging="240"/>
        <w:jc w:val="both"/>
      </w:pPr>
      <w:r>
        <w:rPr>
          <w:w w:val="98.09230657724234"/>
          <w:rFonts w:ascii="AdvTT5235d5a9" w:hAnsi="AdvTT5235d5a9" w:eastAsia="AdvTT5235d5a9"/>
          <w:b w:val="0"/>
          <w:i w:val="0"/>
          <w:color w:val="221F1F"/>
          <w:sz w:val="13"/>
        </w:rPr>
        <w:t>Tissot, F., Messing, K., Stock, S., 2009.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1" w:history="1">
          <w:r>
            <w:rPr>
              <w:rStyle w:val="Hyperlink"/>
            </w:rPr>
            <w:t xml:space="preserve">Studying the relationship between low back pain </w:t>
          </w:r>
        </w:hyperlink>
      </w:r>
      <w:r>
        <w:rPr>
          <w:w w:val="98.09230657724234"/>
          <w:rFonts w:ascii="AdvTT5235d5a9" w:hAnsi="AdvTT5235d5a9" w:eastAsia="AdvTT5235d5a9"/>
          <w:b w:val="0"/>
          <w:i w:val="0"/>
          <w:color w:val="2E3092"/>
          <w:sz w:val="13"/>
        </w:rPr>
        <w:hyperlink r:id="rId51" w:history="1">
          <w:r>
            <w:rPr>
              <w:rStyle w:val="Hyperlink"/>
            </w:rPr>
            <w:t xml:space="preserve">and working postures among those who stand and those who sit most of the working </w:t>
          </w:r>
        </w:hyperlink>
      </w:r>
      <w:r>
        <w:rPr>
          <w:w w:val="98.09230657724234"/>
          <w:rFonts w:ascii="AdvTT5235d5a9" w:hAnsi="AdvTT5235d5a9" w:eastAsia="AdvTT5235d5a9"/>
          <w:b w:val="0"/>
          <w:i w:val="0"/>
          <w:color w:val="2E3092"/>
          <w:sz w:val="13"/>
        </w:rPr>
        <w:hyperlink r:id="rId51" w:history="1">
          <w:r>
            <w:rPr>
              <w:rStyle w:val="Hyperlink"/>
            </w:rPr>
            <w:t>day. Ergonomics 52 (11), 1402</w:t>
          </w:r>
        </w:hyperlink>
      </w:r>
      <w:r>
        <w:rPr>
          <w:w w:val="98.09230657724234"/>
          <w:rFonts w:ascii="20" w:hAnsi="20" w:eastAsia="20"/>
          <w:b w:val="0"/>
          <w:i w:val="0"/>
          <w:color w:val="2E3092"/>
          <w:sz w:val="13"/>
        </w:rPr>
        <w:hyperlink r:id="rId51" w:history="1">
          <w:r>
            <w:rPr>
              <w:rStyle w:val="Hyperlink"/>
            </w:rPr>
            <w:t>–</w:t>
          </w:r>
        </w:hyperlink>
      </w:r>
      <w:r>
        <w:rPr>
          <w:w w:val="98.09230657724234"/>
          <w:rFonts w:ascii="AdvTT5235d5a9" w:hAnsi="AdvTT5235d5a9" w:eastAsia="AdvTT5235d5a9"/>
          <w:b w:val="0"/>
          <w:i w:val="0"/>
          <w:color w:val="2E3092"/>
          <w:sz w:val="13"/>
        </w:rPr>
        <w:hyperlink r:id="rId51" w:history="1">
          <w:r>
            <w:rPr>
              <w:rStyle w:val="Hyperlink"/>
            </w:rPr>
            <w:t>1418</w:t>
          </w:r>
        </w:hyperlink>
      </w:r>
      <w:r>
        <w:rPr>
          <w:w w:val="98.09230657724234"/>
          <w:rFonts w:ascii="AdvTT5235d5a9" w:hAnsi="AdvTT5235d5a9" w:eastAsia="AdvTT5235d5a9"/>
          <w:b w:val="0"/>
          <w:i w:val="0"/>
          <w:color w:val="2E3092"/>
          <w:sz w:val="13"/>
        </w:rPr>
        <w:t>.</w:t>
      </w:r>
    </w:p>
    <w:p>
      <w:pPr>
        <w:autoSpaceDN w:val="0"/>
        <w:tabs>
          <w:tab w:pos="408" w:val="left"/>
        </w:tabs>
        <w:autoSpaceDE w:val="0"/>
        <w:widowControl/>
        <w:spacing w:line="162" w:lineRule="exact" w:before="2" w:after="0"/>
        <w:ind w:left="168" w:right="0" w:firstLine="0"/>
        <w:jc w:val="left"/>
      </w:pPr>
      <w:r>
        <w:rPr>
          <w:w w:val="98.09230657724234"/>
          <w:rFonts w:ascii="AdvTT5235d5a9" w:hAnsi="AdvTT5235d5a9" w:eastAsia="AdvTT5235d5a9"/>
          <w:b w:val="0"/>
          <w:i w:val="0"/>
          <w:color w:val="221F1F"/>
          <w:sz w:val="13"/>
        </w:rPr>
        <w:t>Tiwari, P.S., Gite, L.P., Majumder, J., Pharade, S.C., Singh, V.V., 2010.</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2" w:history="1">
          <w:r>
            <w:rPr>
              <w:rStyle w:val="Hyperlink"/>
            </w:rPr>
            <w:t xml:space="preserve">Push/pull strength of </w:t>
          </w:r>
        </w:hyperlink>
      </w:r>
      <w:r>
        <w:tab/>
      </w:r>
      <w:r>
        <w:rPr>
          <w:w w:val="98.09230657724234"/>
          <w:rFonts w:ascii="AdvTT5235d5a9" w:hAnsi="AdvTT5235d5a9" w:eastAsia="AdvTT5235d5a9"/>
          <w:b w:val="0"/>
          <w:i w:val="0"/>
          <w:color w:val="2E3092"/>
          <w:sz w:val="13"/>
        </w:rPr>
        <w:hyperlink r:id="rId52" w:history="1">
          <w:r>
            <w:rPr>
              <w:rStyle w:val="Hyperlink"/>
            </w:rPr>
            <w:t>agricultural workers in Central India. Int. J. Ind. Ergon. 40 (1), 1</w:t>
          </w:r>
        </w:hyperlink>
      </w:r>
      <w:r>
        <w:rPr>
          <w:w w:val="98.09230657724234"/>
          <w:rFonts w:ascii="20" w:hAnsi="20" w:eastAsia="20"/>
          <w:b w:val="0"/>
          <w:i w:val="0"/>
          <w:color w:val="2E3092"/>
          <w:sz w:val="13"/>
        </w:rPr>
        <w:hyperlink r:id="rId52" w:history="1">
          <w:r>
            <w:rPr>
              <w:rStyle w:val="Hyperlink"/>
            </w:rPr>
            <w:t>–</w:t>
          </w:r>
        </w:hyperlink>
      </w:r>
      <w:r>
        <w:rPr>
          <w:w w:val="98.09230657724234"/>
          <w:rFonts w:ascii="AdvTT5235d5a9" w:hAnsi="AdvTT5235d5a9" w:eastAsia="AdvTT5235d5a9"/>
          <w:b w:val="0"/>
          <w:i w:val="0"/>
          <w:color w:val="2E3092"/>
          <w:sz w:val="13"/>
        </w:rPr>
        <w:hyperlink r:id="rId52" w:history="1">
          <w:r>
            <w:rPr>
              <w:rStyle w:val="Hyperlink"/>
            </w:rPr>
            <w:t>7</w:t>
          </w:r>
        </w:hyperlink>
      </w:r>
      <w:r>
        <w:rPr>
          <w:w w:val="98.09230657724234"/>
          <w:rFonts w:ascii="AdvTT5235d5a9" w:hAnsi="AdvTT5235d5a9" w:eastAsia="AdvTT5235d5a9"/>
          <w:b w:val="0"/>
          <w:i w:val="0"/>
          <w:color w:val="2E3092"/>
          <w:sz w:val="13"/>
        </w:rPr>
        <w:t>.</w:t>
      </w:r>
    </w:p>
    <w:p>
      <w:pPr>
        <w:autoSpaceDN w:val="0"/>
        <w:autoSpaceDE w:val="0"/>
        <w:widowControl/>
        <w:spacing w:line="162" w:lineRule="exact" w:before="0" w:after="0"/>
        <w:ind w:left="408" w:right="20" w:hanging="240"/>
        <w:jc w:val="both"/>
      </w:pPr>
      <w:r>
        <w:rPr>
          <w:w w:val="98.09230657724234"/>
          <w:rFonts w:ascii="AdvTT5235d5a9" w:hAnsi="AdvTT5235d5a9" w:eastAsia="AdvTT5235d5a9"/>
          <w:b w:val="0"/>
          <w:i w:val="0"/>
          <w:color w:val="221F1F"/>
          <w:sz w:val="13"/>
        </w:rPr>
        <w:t>Valencia, J.S.O., Cardona, S.G., Mejia, S.R., 2007.</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3" w:history="1">
          <w:r>
            <w:rPr>
              <w:rStyle w:val="Hyperlink"/>
            </w:rPr>
            <w:t xml:space="preserve">Design and construction of a bicycle pedal </w:t>
          </w:r>
        </w:hyperlink>
      </w:r>
      <w:r>
        <w:rPr>
          <w:w w:val="98.09230657724234"/>
          <w:rFonts w:ascii="AdvTT5235d5a9" w:hAnsi="AdvTT5235d5a9" w:eastAsia="AdvTT5235d5a9"/>
          <w:b w:val="0"/>
          <w:i w:val="0"/>
          <w:color w:val="2E3092"/>
          <w:sz w:val="13"/>
        </w:rPr>
        <w:hyperlink r:id="rId53" w:history="1">
          <w:r>
            <w:rPr>
              <w:rStyle w:val="Hyperlink"/>
            </w:rPr>
            <w:t xml:space="preserve">based on piezo resistive sensors to determine the resulting force. Rev. Ing. Biomed. 1 </w:t>
          </w:r>
        </w:hyperlink>
      </w:r>
      <w:r>
        <w:rPr>
          <w:w w:val="98.09230657724234"/>
          <w:rFonts w:ascii="AdvTT5235d5a9" w:hAnsi="AdvTT5235d5a9" w:eastAsia="AdvTT5235d5a9"/>
          <w:b w:val="0"/>
          <w:i w:val="0"/>
          <w:color w:val="2E3092"/>
          <w:sz w:val="13"/>
        </w:rPr>
        <w:hyperlink r:id="rId53" w:history="1">
          <w:r>
            <w:rPr>
              <w:rStyle w:val="Hyperlink"/>
            </w:rPr>
            <w:t>(2), 55</w:t>
          </w:r>
        </w:hyperlink>
      </w:r>
      <w:r>
        <w:rPr>
          <w:w w:val="98.09230657724234"/>
          <w:rFonts w:ascii="20" w:hAnsi="20" w:eastAsia="20"/>
          <w:b w:val="0"/>
          <w:i w:val="0"/>
          <w:color w:val="2E3092"/>
          <w:sz w:val="13"/>
        </w:rPr>
        <w:hyperlink r:id="rId53" w:history="1">
          <w:r>
            <w:rPr>
              <w:rStyle w:val="Hyperlink"/>
            </w:rPr>
            <w:t>–</w:t>
          </w:r>
        </w:hyperlink>
      </w:r>
      <w:r>
        <w:rPr>
          <w:w w:val="98.09230657724234"/>
          <w:rFonts w:ascii="AdvTT5235d5a9" w:hAnsi="AdvTT5235d5a9" w:eastAsia="AdvTT5235d5a9"/>
          <w:b w:val="0"/>
          <w:i w:val="0"/>
          <w:color w:val="2E3092"/>
          <w:sz w:val="13"/>
        </w:rPr>
        <w:hyperlink r:id="rId53" w:history="1">
          <w:r>
            <w:rPr>
              <w:rStyle w:val="Hyperlink"/>
            </w:rPr>
            <w:t>60</w:t>
          </w:r>
        </w:hyperlink>
      </w:r>
      <w:r>
        <w:rPr>
          <w:w w:val="98.09230657724234"/>
          <w:rFonts w:ascii="AdvTT5235d5a9" w:hAnsi="AdvTT5235d5a9" w:eastAsia="AdvTT5235d5a9"/>
          <w:b w:val="0"/>
          <w:i w:val="0"/>
          <w:color w:val="2E3092"/>
          <w:sz w:val="13"/>
        </w:rPr>
        <w:t>.</w:t>
      </w:r>
    </w:p>
    <w:p>
      <w:pPr>
        <w:autoSpaceDN w:val="0"/>
        <w:tabs>
          <w:tab w:pos="408" w:val="left"/>
        </w:tabs>
        <w:autoSpaceDE w:val="0"/>
        <w:widowControl/>
        <w:spacing w:line="162" w:lineRule="exact" w:before="2" w:after="0"/>
        <w:ind w:left="168" w:right="0" w:firstLine="0"/>
        <w:jc w:val="left"/>
      </w:pPr>
      <w:r>
        <w:rPr>
          <w:w w:val="98.09230657724234"/>
          <w:rFonts w:ascii="AdvTT5235d5a9" w:hAnsi="AdvTT5235d5a9" w:eastAsia="AdvTT5235d5a9"/>
          <w:b w:val="0"/>
          <w:i w:val="0"/>
          <w:color w:val="221F1F"/>
          <w:sz w:val="13"/>
        </w:rPr>
        <w:t>Waters, T.R., 2012.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4" w:history="1">
          <w:r>
            <w:rPr>
              <w:rStyle w:val="Hyperlink"/>
            </w:rPr>
            <w:t>Ergonomics in design: interventions for youth working in the agricul-</w:t>
          </w:r>
        </w:hyperlink>
      </w:r>
      <w:r>
        <w:tab/>
      </w:r>
      <w:r>
        <w:rPr>
          <w:w w:val="98.09230657724234"/>
          <w:rFonts w:ascii="AdvTT5235d5a9" w:hAnsi="AdvTT5235d5a9" w:eastAsia="AdvTT5235d5a9"/>
          <w:b w:val="0"/>
          <w:i w:val="0"/>
          <w:color w:val="2E3092"/>
          <w:sz w:val="13"/>
        </w:rPr>
        <w:hyperlink r:id="rId54" w:history="1">
          <w:r>
            <w:rPr>
              <w:rStyle w:val="Hyperlink"/>
            </w:rPr>
            <w:t>tural industry. Theor. Issues. Ergon. Sc. 13 (2), 270</w:t>
          </w:r>
        </w:hyperlink>
      </w:r>
      <w:r>
        <w:rPr>
          <w:w w:val="98.09230657724234"/>
          <w:rFonts w:ascii="20" w:hAnsi="20" w:eastAsia="20"/>
          <w:b w:val="0"/>
          <w:i w:val="0"/>
          <w:color w:val="2E3092"/>
          <w:sz w:val="13"/>
        </w:rPr>
        <w:hyperlink r:id="rId54" w:history="1">
          <w:r>
            <w:rPr>
              <w:rStyle w:val="Hyperlink"/>
            </w:rPr>
            <w:t>–</w:t>
          </w:r>
        </w:hyperlink>
      </w:r>
      <w:r>
        <w:rPr>
          <w:w w:val="98.09230657724234"/>
          <w:rFonts w:ascii="AdvTT5235d5a9" w:hAnsi="AdvTT5235d5a9" w:eastAsia="AdvTT5235d5a9"/>
          <w:b w:val="0"/>
          <w:i w:val="0"/>
          <w:color w:val="2E3092"/>
          <w:sz w:val="13"/>
        </w:rPr>
        <w:hyperlink r:id="rId54" w:history="1">
          <w:r>
            <w:rPr>
              <w:rStyle w:val="Hyperlink"/>
            </w:rPr>
            <w:t>285</w:t>
          </w:r>
        </w:hyperlink>
      </w:r>
      <w:r>
        <w:rPr>
          <w:w w:val="98.09230657724234"/>
          <w:rFonts w:ascii="AdvTT5235d5a9" w:hAnsi="AdvTT5235d5a9" w:eastAsia="AdvTT5235d5a9"/>
          <w:b w:val="0"/>
          <w:i w:val="0"/>
          <w:color w:val="2E3092"/>
          <w:sz w:val="13"/>
        </w:rPr>
        <w:t>.</w:t>
      </w:r>
    </w:p>
    <w:p>
      <w:pPr>
        <w:autoSpaceDN w:val="0"/>
        <w:autoSpaceDE w:val="0"/>
        <w:widowControl/>
        <w:spacing w:line="158" w:lineRule="exact" w:before="6" w:after="2"/>
        <w:ind w:left="168" w:right="0" w:firstLine="0"/>
        <w:jc w:val="left"/>
      </w:pPr>
      <w:r>
        <w:rPr>
          <w:w w:val="98.09230657724234"/>
          <w:rFonts w:ascii="AdvTT5235d5a9" w:hAnsi="AdvTT5235d5a9" w:eastAsia="AdvTT5235d5a9"/>
          <w:b w:val="0"/>
          <w:i w:val="0"/>
          <w:color w:val="221F1F"/>
          <w:sz w:val="13"/>
        </w:rPr>
        <w:t>Whiting, W.C., Zernicke, R.F., 1998.</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55" w:history="1">
          <w:r>
            <w:rPr>
              <w:rStyle w:val="Hyperlink"/>
            </w:rPr>
            <w:t>Biomechanics of Musculoskeletal Injury. Human Ki-</w:t>
          </w:r>
        </w:hyperlink>
      </w:r>
    </w:p>
    <w:p>
      <w:pPr>
        <w:sectPr>
          <w:type w:val="nextColumn"/>
          <w:pgSz w:w="11906" w:h="15874"/>
          <w:pgMar w:top="366" w:right="654" w:bottom="1440" w:left="850" w:header="720" w:footer="720" w:gutter="0"/>
          <w:cols w:space="720" w:num="2" w:equalWidth="0">
            <w:col w:w="5192" w:space="0"/>
            <w:col w:w="5210" w:space="0"/>
            <w:col w:w="10402" w:space="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pPr>
    </w:p>
    <w:p>
      <w:pPr>
        <w:autoSpaceDN w:val="0"/>
        <w:tabs>
          <w:tab w:pos="5600" w:val="left"/>
        </w:tabs>
        <w:autoSpaceDE w:val="0"/>
        <w:widowControl/>
        <w:spacing w:line="158" w:lineRule="exact" w:before="0" w:after="0"/>
        <w:ind w:left="240" w:right="0" w:firstLine="0"/>
        <w:jc w:val="left"/>
      </w:pPr>
      <w:r>
        <w:rPr>
          <w:w w:val="98.09230657724234"/>
          <w:rFonts w:ascii="AdvTT5235d5a9" w:hAnsi="AdvTT5235d5a9" w:eastAsia="AdvTT5235d5a9"/>
          <w:b w:val="0"/>
          <w:i w:val="0"/>
          <w:color w:val="2E3092"/>
          <w:sz w:val="13"/>
        </w:rPr>
        <w:hyperlink r:id="rId45" w:history="1">
          <w:r>
            <w:rPr>
              <w:rStyle w:val="Hyperlink"/>
            </w:rPr>
            <w:t>Data of Indian Agricultural Workers for Farm Equipment Design. CIAE, Bhopal, India</w:t>
          </w:r>
        </w:hyperlink>
      </w:r>
      <w:r>
        <w:rPr>
          <w:w w:val="98.09230657724234"/>
          <w:rFonts w:ascii="AdvTT5235d5a9" w:hAnsi="AdvTT5235d5a9" w:eastAsia="AdvTT5235d5a9"/>
          <w:b w:val="0"/>
          <w:i w:val="0"/>
          <w:color w:val="2E3092"/>
          <w:sz w:val="13"/>
        </w:rPr>
        <w:t xml:space="preserve">. </w:t>
      </w:r>
      <w:r>
        <w:tab/>
      </w:r>
      <w:r>
        <w:rPr>
          <w:w w:val="98.09230657724234"/>
          <w:rFonts w:ascii="AdvTT5235d5a9" w:hAnsi="AdvTT5235d5a9" w:eastAsia="AdvTT5235d5a9"/>
          <w:b w:val="0"/>
          <w:i w:val="0"/>
          <w:color w:val="2E3092"/>
          <w:sz w:val="13"/>
        </w:rPr>
        <w:hyperlink r:id="rId55" w:history="1">
          <w:r>
            <w:rPr>
              <w:rStyle w:val="Hyperlink"/>
            </w:rPr>
            <w:t>netics, Champaign, IL</w:t>
          </w:r>
        </w:hyperlink>
      </w:r>
      <w:r>
        <w:rPr>
          <w:w w:val="98.09230657724234"/>
          <w:rFonts w:ascii="AdvTT5235d5a9" w:hAnsi="AdvTT5235d5a9" w:eastAsia="AdvTT5235d5a9"/>
          <w:b w:val="0"/>
          <w:i w:val="0"/>
          <w:color w:val="2E3092"/>
          <w:sz w:val="13"/>
        </w:rPr>
        <w:t>.</w:t>
      </w:r>
    </w:p>
    <w:sectPr w:rsidR="00FC693F" w:rsidRPr="0006063C" w:rsidSect="00034616">
      <w:type w:val="continuous"/>
      <w:pgSz w:w="11906" w:h="15874"/>
      <w:pgMar w:top="366" w:right="654" w:bottom="1440" w:left="850" w:header="720" w:footer="720" w:gutter="0"/>
      <w:cols w:space="720" w:num="1" w:equalWidth="0">
        <w:col w:w="10402" w:space="0"/>
        <w:col w:w="5192" w:space="0"/>
        <w:col w:w="5210" w:space="0"/>
        <w:col w:w="10402" w:space="0"/>
        <w:col w:w="5192" w:space="0"/>
        <w:col w:w="5210" w:space="0"/>
        <w:col w:w="10402" w:space="0"/>
        <w:col w:w="5192" w:space="0"/>
        <w:col w:w="5210" w:space="0"/>
        <w:col w:w="10402" w:space="0"/>
        <w:col w:w="10403" w:space="0"/>
        <w:col w:w="5190" w:space="0"/>
        <w:col w:w="5214" w:space="0"/>
        <w:col w:w="10403" w:space="0"/>
        <w:col w:w="5192" w:space="0"/>
        <w:col w:w="5211" w:space="0"/>
        <w:col w:w="10403" w:space="0"/>
        <w:col w:w="10402" w:space="0"/>
        <w:col w:w="5192" w:space="0"/>
        <w:col w:w="5210" w:space="0"/>
        <w:col w:w="10402" w:space="0"/>
        <w:col w:w="10401" w:space="0"/>
        <w:col w:w="5192" w:space="0"/>
        <w:col w:w="5209" w:space="0"/>
        <w:col w:w="10401" w:space="0"/>
        <w:col w:w="5192" w:space="0"/>
        <w:col w:w="5212" w:space="0"/>
        <w:col w:w="10404" w:space="0"/>
        <w:col w:w="10403" w:space="0"/>
        <w:col w:w="5190" w:space="0"/>
        <w:col w:w="5214" w:space="0"/>
        <w:col w:w="10403" w:space="0"/>
        <w:col w:w="5190" w:space="0"/>
        <w:col w:w="5214" w:space="0"/>
        <w:col w:w="10403" w:space="0"/>
        <w:col w:w="5192" w:space="0"/>
        <w:col w:w="5211" w:space="0"/>
        <w:col w:w="10403" w:space="0"/>
        <w:col w:w="5192" w:space="0"/>
        <w:col w:w="5211" w:space="0"/>
        <w:col w:w="10403" w:space="0"/>
        <w:col w:w="5190" w:space="0"/>
        <w:col w:w="5214" w:space="0"/>
        <w:col w:w="10403" w:space="0"/>
        <w:col w:w="10402" w:space="0"/>
        <w:col w:w="5192" w:space="0"/>
        <w:col w:w="5210" w:space="0"/>
        <w:col w:w="10402" w:space="0"/>
        <w:col w:w="5192" w:space="0"/>
        <w:col w:w="5210" w:space="0"/>
        <w:col w:w="10402" w:space="0"/>
        <w:col w:w="10408" w:space="0"/>
        <w:col w:w="5190" w:space="0"/>
        <w:col w:w="5218" w:space="0"/>
        <w:col w:w="10408" w:space="0"/>
        <w:col w:w="5190" w:space="0"/>
        <w:col w:w="5218" w:space="0"/>
        <w:col w:w="10408"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s://doi.org/10.1016/j.aiia.2020.06.002" TargetMode="External"/><Relationship Id="rId10" Type="http://schemas.openxmlformats.org/officeDocument/2006/relationships/image" Target="media/image1.png"/><Relationship Id="rId11" Type="http://schemas.openxmlformats.org/officeDocument/2006/relationships/hyperlink" Target="http://www.sciencedirect.com/science/journal/25897217" TargetMode="External"/><Relationship Id="rId12" Type="http://schemas.openxmlformats.org/officeDocument/2006/relationships/hyperlink" Target="http://www.keaipublishing.com/en/journals/artificial-intelligence-in-agriculture/"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http://creativecommons.org/licenses/by-nc-nd/4.0/" TargetMode="External"/><Relationship Id="rId16" Type="http://schemas.openxmlformats.org/officeDocument/2006/relationships/hyperlink" Target="mailto:abhilash.chandel@wsu.edu"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http://www.arduino.cc"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hyperlink" Target="http://refhub.elsevier.com/S2589-7217(20)30017-9/rf0050" TargetMode="External"/><Relationship Id="rId31" Type="http://schemas.openxmlformats.org/officeDocument/2006/relationships/hyperlink" Target="http://refhub.elsevier.com/S2589-7217(20)30017-9/rf0055" TargetMode="External"/><Relationship Id="rId32" Type="http://schemas.openxmlformats.org/officeDocument/2006/relationships/hyperlink" Target="http://refhub.elsevier.com/S2589-7217(20)30017-9/rf0060" TargetMode="External"/><Relationship Id="rId33" Type="http://schemas.openxmlformats.org/officeDocument/2006/relationships/hyperlink" Target="http://refhub.elsevier.com/S2589-7217(20)30017-9/rf0065" TargetMode="External"/><Relationship Id="rId34" Type="http://schemas.openxmlformats.org/officeDocument/2006/relationships/hyperlink" Target="http://refhub.elsevier.com/S2589-7217(20)30017-9/rf0070" TargetMode="External"/><Relationship Id="rId35" Type="http://schemas.openxmlformats.org/officeDocument/2006/relationships/hyperlink" Target="http://refhub.elsevier.com/S2589-7217(20)30017-9/rf0075" TargetMode="External"/><Relationship Id="rId36" Type="http://schemas.openxmlformats.org/officeDocument/2006/relationships/hyperlink" Target="http://refhub.elsevier.com/S2589-7217(20)30017-9/rf0080" TargetMode="External"/><Relationship Id="rId37" Type="http://schemas.openxmlformats.org/officeDocument/2006/relationships/hyperlink" Target="http://refhub.elsevier.com/S2589-7217(20)30017-9/rf0005" TargetMode="External"/><Relationship Id="rId38" Type="http://schemas.openxmlformats.org/officeDocument/2006/relationships/hyperlink" Target="http://refhub.elsevier.com/S2589-7217(20)30017-9/rf0010" TargetMode="External"/><Relationship Id="rId39" Type="http://schemas.openxmlformats.org/officeDocument/2006/relationships/hyperlink" Target="http://refhub.elsevier.com/S2589-7217(20)30017-9/rf0015" TargetMode="External"/><Relationship Id="rId40" Type="http://schemas.openxmlformats.org/officeDocument/2006/relationships/hyperlink" Target="http://refhub.elsevier.com/S2589-7217(20)30017-9/rf0020" TargetMode="External"/><Relationship Id="rId41" Type="http://schemas.openxmlformats.org/officeDocument/2006/relationships/hyperlink" Target="http://refhub.elsevier.com/S2589-7217(20)30017-9/rf0025" TargetMode="External"/><Relationship Id="rId42" Type="http://schemas.openxmlformats.org/officeDocument/2006/relationships/hyperlink" Target="http://refhub.elsevier.com/S2589-7217(20)30017-9/rf0030" TargetMode="External"/><Relationship Id="rId43" Type="http://schemas.openxmlformats.org/officeDocument/2006/relationships/hyperlink" Target="http://refhub.elsevier.com/S2589-7217(20)30017-9/rf0035" TargetMode="External"/><Relationship Id="rId44" Type="http://schemas.openxmlformats.org/officeDocument/2006/relationships/hyperlink" Target="http://refhub.elsevier.com/S2589-7217(20)30017-9/rf0040" TargetMode="External"/><Relationship Id="rId45" Type="http://schemas.openxmlformats.org/officeDocument/2006/relationships/hyperlink" Target="http://refhub.elsevier.com/S2589-7217(20)30017-9/rf0045" TargetMode="External"/><Relationship Id="rId46" Type="http://schemas.openxmlformats.org/officeDocument/2006/relationships/hyperlink" Target="http://refhub.elsevier.com/S2589-7217(20)30017-9/rf0085" TargetMode="External"/><Relationship Id="rId47" Type="http://schemas.openxmlformats.org/officeDocument/2006/relationships/hyperlink" Target="http://refhub.elsevier.com/S2589-7217(20)30017-9/rf0090" TargetMode="External"/><Relationship Id="rId48" Type="http://schemas.openxmlformats.org/officeDocument/2006/relationships/hyperlink" Target="http://refhub.elsevier.com/S2589-7217(20)30017-9/rf0095" TargetMode="External"/><Relationship Id="rId49" Type="http://schemas.openxmlformats.org/officeDocument/2006/relationships/hyperlink" Target="http://refhub.elsevier.com/S2589-7217(20)30017-9/rf0100" TargetMode="External"/><Relationship Id="rId50" Type="http://schemas.openxmlformats.org/officeDocument/2006/relationships/hyperlink" Target="http://refhub.elsevier.com/S2589-7217(20)30017-9/rf0105" TargetMode="External"/><Relationship Id="rId51" Type="http://schemas.openxmlformats.org/officeDocument/2006/relationships/hyperlink" Target="http://refhub.elsevier.com/S2589-7217(20)30017-9/rf0110" TargetMode="External"/><Relationship Id="rId52" Type="http://schemas.openxmlformats.org/officeDocument/2006/relationships/hyperlink" Target="http://refhub.elsevier.com/S2589-7217(20)30017-9/rf0115" TargetMode="External"/><Relationship Id="rId53" Type="http://schemas.openxmlformats.org/officeDocument/2006/relationships/hyperlink" Target="http://refhub.elsevier.com/S2589-7217(20)30017-9/rf0120" TargetMode="External"/><Relationship Id="rId54" Type="http://schemas.openxmlformats.org/officeDocument/2006/relationships/hyperlink" Target="http://refhub.elsevier.com/S2589-7217(20)30017-9/rf0125" TargetMode="External"/><Relationship Id="rId55" Type="http://schemas.openxmlformats.org/officeDocument/2006/relationships/hyperlink" Target="http://refhub.elsevier.com/S2589-7217(20)30017-9/rf01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